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6E551" w14:textId="77777777" w:rsidR="00B61A0D" w:rsidRDefault="00B61A0D" w:rsidP="00596641">
      <w:pPr>
        <w:spacing w:line="360" w:lineRule="auto"/>
        <w:ind w:firstLineChars="200" w:firstLine="643"/>
        <w:jc w:val="center"/>
        <w:outlineLvl w:val="0"/>
        <w:rPr>
          <w:rFonts w:asciiTheme="minorEastAsia" w:hAnsiTheme="minorEastAsia" w:hint="eastAsia"/>
          <w:b/>
          <w:sz w:val="32"/>
          <w:szCs w:val="32"/>
        </w:rPr>
      </w:pPr>
    </w:p>
    <w:p w14:paraId="6D87397F" w14:textId="77777777" w:rsidR="00596641" w:rsidRPr="00596641" w:rsidRDefault="00596641" w:rsidP="00596641">
      <w:pPr>
        <w:spacing w:line="360" w:lineRule="auto"/>
        <w:ind w:firstLineChars="200" w:firstLine="643"/>
        <w:jc w:val="center"/>
        <w:outlineLvl w:val="0"/>
        <w:rPr>
          <w:rFonts w:asciiTheme="minorEastAsia" w:hAnsiTheme="minorEastAsia"/>
          <w:b/>
          <w:sz w:val="32"/>
          <w:szCs w:val="32"/>
        </w:rPr>
      </w:pPr>
      <w:r w:rsidRPr="00596641">
        <w:rPr>
          <w:rFonts w:asciiTheme="minorEastAsia" w:hAnsiTheme="minorEastAsia" w:hint="eastAsia"/>
          <w:b/>
          <w:sz w:val="32"/>
          <w:szCs w:val="32"/>
        </w:rPr>
        <w:t>江苏省扬州技师学院内部采购招标项目技术文件</w:t>
      </w:r>
    </w:p>
    <w:p w14:paraId="0F33C68D" w14:textId="61CE8A27" w:rsidR="00596641" w:rsidRPr="00B61A0D" w:rsidRDefault="00596641" w:rsidP="00596641">
      <w:pPr>
        <w:rPr>
          <w:rFonts w:asciiTheme="minorEastAsia" w:hAnsiTheme="minorEastAsia" w:hint="eastAsia"/>
          <w:b/>
          <w:bCs/>
          <w:sz w:val="28"/>
          <w:szCs w:val="28"/>
        </w:rPr>
      </w:pPr>
      <w:r w:rsidRPr="00B61A0D">
        <w:rPr>
          <w:rFonts w:asciiTheme="minorEastAsia" w:hAnsiTheme="minorEastAsia" w:hint="eastAsia"/>
          <w:b/>
          <w:sz w:val="28"/>
          <w:szCs w:val="28"/>
        </w:rPr>
        <w:t>项</w:t>
      </w:r>
      <w:r w:rsidRPr="00B61A0D">
        <w:rPr>
          <w:rFonts w:asciiTheme="minorEastAsia" w:hAnsiTheme="minorEastAsia" w:hint="eastAsia"/>
          <w:b/>
          <w:sz w:val="28"/>
          <w:szCs w:val="28"/>
        </w:rPr>
        <w:t>目名称：</w:t>
      </w:r>
      <w:r w:rsidR="00B61A0D" w:rsidRPr="00B61A0D">
        <w:rPr>
          <w:rFonts w:asciiTheme="minorEastAsia" w:hAnsiTheme="minorEastAsia" w:hint="eastAsia"/>
          <w:b/>
          <w:bCs/>
          <w:sz w:val="28"/>
          <w:szCs w:val="28"/>
        </w:rPr>
        <w:t>技工院校智慧校园信息平台建设（数据汇聚节点）采购</w:t>
      </w:r>
    </w:p>
    <w:p w14:paraId="2C7737BE" w14:textId="087E5F34" w:rsidR="00851487" w:rsidRPr="00B61A0D" w:rsidRDefault="00B61A0D" w:rsidP="00B61A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="00354A4E" w:rsidRPr="00B61A0D">
        <w:rPr>
          <w:rFonts w:asciiTheme="minorEastAsia" w:hAnsiTheme="minorEastAsia" w:hint="eastAsia"/>
          <w:sz w:val="28"/>
          <w:szCs w:val="28"/>
        </w:rPr>
        <w:t>项目技术要求</w:t>
      </w:r>
    </w:p>
    <w:p w14:paraId="0230B8D5" w14:textId="7C8608DA" w:rsidR="00851487" w:rsidRPr="00B61A0D" w:rsidRDefault="00B61A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354A4E" w:rsidRPr="00B61A0D">
        <w:rPr>
          <w:rFonts w:asciiTheme="minorEastAsia" w:hAnsiTheme="minorEastAsia" w:hint="eastAsia"/>
          <w:sz w:val="28"/>
          <w:szCs w:val="28"/>
        </w:rPr>
        <w:t>、需求清单</w:t>
      </w:r>
    </w:p>
    <w:tbl>
      <w:tblPr>
        <w:tblW w:w="4927" w:type="pct"/>
        <w:jc w:val="center"/>
        <w:tblLayout w:type="fixed"/>
        <w:tblLook w:val="04A0" w:firstRow="1" w:lastRow="0" w:firstColumn="1" w:lastColumn="0" w:noHBand="0" w:noVBand="1"/>
      </w:tblPr>
      <w:tblGrid>
        <w:gridCol w:w="1040"/>
        <w:gridCol w:w="1419"/>
        <w:gridCol w:w="4676"/>
        <w:gridCol w:w="1263"/>
      </w:tblGrid>
      <w:tr w:rsidR="00851487" w:rsidRPr="00B61A0D" w14:paraId="4D8F8A02" w14:textId="77777777" w:rsidTr="00B61A0D">
        <w:trPr>
          <w:trHeight w:val="28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A946F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4C183" w14:textId="6E460062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项目</w:t>
            </w:r>
            <w:r w:rsid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F8A7B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配置及内容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84869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851487" w:rsidRPr="00B61A0D" w14:paraId="1D908E54" w14:textId="77777777" w:rsidTr="00B61A0D">
        <w:trPr>
          <w:trHeight w:val="198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7EEE5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E0DF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2U式机架服务器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722C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proofErr w:type="spellStart"/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IntelXeon</w:t>
            </w:r>
            <w:proofErr w:type="spellEnd"/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 Gold 6230，20核心/40线程，主频2.1GHZ480GB SSD*5(含raid卡),32GBDDR4 RDIMM*2，支持</w:t>
            </w:r>
            <w:proofErr w:type="gramStart"/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千兆电口</w:t>
            </w:r>
            <w:proofErr w:type="gramEnd"/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三</w:t>
            </w:r>
            <w:proofErr w:type="gramStart"/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2个</w:t>
            </w:r>
            <w:proofErr w:type="gramEnd"/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，双</w:t>
            </w:r>
            <w:proofErr w:type="gramStart"/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万兆光口三2个</w:t>
            </w:r>
            <w:proofErr w:type="gramEnd"/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，900W电源*2,定制Ubuntu20.04 LTS,原厂3年质保服务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6CEC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1台</w:t>
            </w:r>
          </w:p>
        </w:tc>
      </w:tr>
      <w:tr w:rsidR="00851487" w:rsidRPr="00B61A0D" w14:paraId="0759F73F" w14:textId="77777777" w:rsidTr="00B61A0D">
        <w:trPr>
          <w:trHeight w:val="280"/>
          <w:jc w:val="center"/>
        </w:trPr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64B72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3BBFD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链路配置及耗材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7757A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万兆单模光模块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CF5D6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5个</w:t>
            </w:r>
          </w:p>
        </w:tc>
      </w:tr>
      <w:tr w:rsidR="00851487" w:rsidRPr="00B61A0D" w14:paraId="0AAF7327" w14:textId="77777777" w:rsidTr="00B61A0D">
        <w:trPr>
          <w:trHeight w:val="280"/>
          <w:jc w:val="center"/>
        </w:trPr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063D8" w14:textId="77777777" w:rsidR="00851487" w:rsidRPr="00B61A0D" w:rsidRDefault="0085148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C159B" w14:textId="77777777" w:rsidR="00851487" w:rsidRPr="00B61A0D" w:rsidRDefault="0085148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D09E3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15米单模光纤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134C7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2对</w:t>
            </w:r>
          </w:p>
        </w:tc>
      </w:tr>
      <w:tr w:rsidR="00851487" w:rsidRPr="00B61A0D" w14:paraId="49F96398" w14:textId="77777777" w:rsidTr="00B61A0D">
        <w:trPr>
          <w:trHeight w:val="280"/>
          <w:jc w:val="center"/>
        </w:trPr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A870E" w14:textId="77777777" w:rsidR="00851487" w:rsidRPr="00B61A0D" w:rsidRDefault="0085148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F32DC" w14:textId="77777777" w:rsidR="00851487" w:rsidRPr="00B61A0D" w:rsidRDefault="0085148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1159D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15米成品六类别网线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1935E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1根</w:t>
            </w:r>
          </w:p>
        </w:tc>
      </w:tr>
      <w:tr w:rsidR="00851487" w:rsidRPr="00B61A0D" w14:paraId="7B226507" w14:textId="77777777" w:rsidTr="00B61A0D">
        <w:trPr>
          <w:trHeight w:val="1369"/>
          <w:jc w:val="center"/>
        </w:trPr>
        <w:tc>
          <w:tcPr>
            <w:tcW w:w="6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C4762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83CDC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安装集成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0E20F" w14:textId="218CDDF0" w:rsidR="00851487" w:rsidRPr="00B61A0D" w:rsidRDefault="00B61A0D" w:rsidP="00B61A0D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 w:rsidR="00354A4E"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服务器上架互联，完成基础系统配置</w:t>
            </w:r>
            <w:r w:rsidR="00052442"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及</w:t>
            </w:r>
            <w:r w:rsidR="00354A4E"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系统</w:t>
            </w:r>
            <w:r w:rsidR="00052442" w:rsidRPr="00B61A0D"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  <w:t>安全监控管理，</w:t>
            </w:r>
            <w:r w:rsidR="00354A4E"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规划IP地址VLAN等信息;出口防火墙专线策略路由配置:后续服务器链路及操作系统日常巡检、补丁更新、漏洞修复(3年)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6B035" w14:textId="77777777" w:rsidR="00851487" w:rsidRPr="00B61A0D" w:rsidRDefault="00354A4E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B61A0D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1套</w:t>
            </w:r>
          </w:p>
        </w:tc>
      </w:tr>
    </w:tbl>
    <w:p w14:paraId="561978D3" w14:textId="77777777" w:rsidR="00851487" w:rsidRPr="00B61A0D" w:rsidRDefault="00851487">
      <w:pPr>
        <w:rPr>
          <w:rFonts w:asciiTheme="minorEastAsia" w:hAnsiTheme="minorEastAsia"/>
          <w:sz w:val="28"/>
          <w:szCs w:val="28"/>
        </w:rPr>
      </w:pPr>
    </w:p>
    <w:p w14:paraId="33AE1933" w14:textId="64B8200D" w:rsidR="00851487" w:rsidRPr="00B61A0D" w:rsidRDefault="00B61A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354A4E" w:rsidRPr="00B61A0D">
        <w:rPr>
          <w:rFonts w:asciiTheme="minorEastAsia" w:hAnsiTheme="minorEastAsia" w:hint="eastAsia"/>
          <w:sz w:val="28"/>
          <w:szCs w:val="28"/>
        </w:rPr>
        <w:t>、详细技术要求</w:t>
      </w:r>
    </w:p>
    <w:p w14:paraId="3B2448B5" w14:textId="75380F26" w:rsidR="00851487" w:rsidRPr="00B61A0D" w:rsidRDefault="00354A4E" w:rsidP="00B61A0D">
      <w:pPr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1A0D">
        <w:rPr>
          <w:rFonts w:asciiTheme="minorEastAsia" w:hAnsiTheme="minorEastAsia" w:cs="仿宋" w:hint="eastAsia"/>
          <w:sz w:val="28"/>
          <w:szCs w:val="28"/>
        </w:rPr>
        <w:t>1</w:t>
      </w:r>
      <w:r w:rsidR="00B61A0D">
        <w:rPr>
          <w:rFonts w:asciiTheme="minorEastAsia" w:hAnsiTheme="minorEastAsia" w:cs="仿宋" w:hint="eastAsia"/>
          <w:sz w:val="28"/>
          <w:szCs w:val="28"/>
        </w:rPr>
        <w:t>）</w:t>
      </w:r>
      <w:r w:rsidRPr="00B61A0D">
        <w:rPr>
          <w:rFonts w:asciiTheme="minorEastAsia" w:hAnsiTheme="minorEastAsia" w:cs="仿宋" w:hint="eastAsia"/>
          <w:sz w:val="28"/>
          <w:szCs w:val="28"/>
        </w:rPr>
        <w:t>服务器要求</w:t>
      </w:r>
    </w:p>
    <w:p w14:paraId="27A723F2" w14:textId="29D9F19F" w:rsidR="00851487" w:rsidRPr="00B61A0D" w:rsidRDefault="00354A4E" w:rsidP="00B61A0D">
      <w:pPr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1A0D">
        <w:rPr>
          <w:rFonts w:asciiTheme="minorEastAsia" w:hAnsiTheme="minorEastAsia" w:cs="仿宋" w:hint="eastAsia"/>
          <w:sz w:val="28"/>
          <w:szCs w:val="28"/>
        </w:rPr>
        <w:t>新增校园安全汇聚数据交换节点专用物理服务器（配置详见需求清单），服务器硬盘配置RAID5，安装</w:t>
      </w:r>
      <w:r w:rsidRPr="00B61A0D">
        <w:rPr>
          <w:rFonts w:asciiTheme="minorEastAsia" w:hAnsiTheme="minorEastAsia" w:cs="仿宋" w:hint="eastAsia"/>
          <w:color w:val="000000"/>
          <w:kern w:val="0"/>
          <w:sz w:val="28"/>
          <w:szCs w:val="28"/>
          <w:lang w:bidi="ar"/>
        </w:rPr>
        <w:t>定制Ubuntu20.04 LTS，配合软件厂商安装Linux系统相关依赖包，完成应用软件</w:t>
      </w:r>
      <w:r w:rsidR="005D07E8" w:rsidRPr="00B61A0D">
        <w:rPr>
          <w:rFonts w:asciiTheme="minorEastAsia" w:hAnsiTheme="minorEastAsia" w:cs="仿宋" w:hint="eastAsia"/>
          <w:color w:val="000000"/>
          <w:kern w:val="0"/>
          <w:sz w:val="28"/>
          <w:szCs w:val="28"/>
          <w:lang w:bidi="ar"/>
        </w:rPr>
        <w:t>部署，并进行系统调优</w:t>
      </w:r>
      <w:r w:rsidRPr="00B61A0D">
        <w:rPr>
          <w:rFonts w:asciiTheme="minorEastAsia" w:hAnsiTheme="minorEastAsia" w:cs="仿宋" w:hint="eastAsia"/>
          <w:color w:val="000000"/>
          <w:kern w:val="0"/>
          <w:sz w:val="28"/>
          <w:szCs w:val="28"/>
          <w:lang w:bidi="ar"/>
        </w:rPr>
        <w:t>保障</w:t>
      </w:r>
      <w:r w:rsidRPr="00B61A0D">
        <w:rPr>
          <w:rFonts w:asciiTheme="minorEastAsia" w:hAnsiTheme="minorEastAsia" w:cs="仿宋" w:hint="eastAsia"/>
          <w:sz w:val="28"/>
          <w:szCs w:val="28"/>
        </w:rPr>
        <w:t>。</w:t>
      </w:r>
    </w:p>
    <w:p w14:paraId="72BA1823" w14:textId="6EBF16AB" w:rsidR="00851487" w:rsidRPr="00B61A0D" w:rsidRDefault="00354A4E" w:rsidP="00B61A0D">
      <w:pPr>
        <w:pStyle w:val="a3"/>
        <w:numPr>
          <w:ilvl w:val="0"/>
          <w:numId w:val="2"/>
        </w:numPr>
        <w:tabs>
          <w:tab w:val="left" w:pos="1163"/>
        </w:tabs>
        <w:spacing w:line="360" w:lineRule="auto"/>
        <w:ind w:firstLineChars="0"/>
        <w:rPr>
          <w:rFonts w:asciiTheme="minorEastAsia" w:hAnsiTheme="minorEastAsia" w:cs="仿宋"/>
          <w:sz w:val="28"/>
          <w:szCs w:val="28"/>
        </w:rPr>
      </w:pPr>
      <w:r w:rsidRPr="00B61A0D">
        <w:rPr>
          <w:rFonts w:asciiTheme="minorEastAsia" w:hAnsiTheme="minorEastAsia" w:cs="仿宋" w:hint="eastAsia"/>
          <w:sz w:val="28"/>
          <w:szCs w:val="28"/>
        </w:rPr>
        <w:t>网络及链路要求</w:t>
      </w:r>
    </w:p>
    <w:p w14:paraId="59138D6C" w14:textId="77777777" w:rsidR="00851487" w:rsidRPr="00B61A0D" w:rsidRDefault="00354A4E" w:rsidP="00B61A0D">
      <w:pPr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1A0D">
        <w:rPr>
          <w:rFonts w:asciiTheme="minorEastAsia" w:hAnsiTheme="minorEastAsia" w:cs="仿宋" w:hint="eastAsia"/>
          <w:sz w:val="28"/>
          <w:szCs w:val="28"/>
        </w:rPr>
        <w:t>根据技师学院现有网络规划，为新增服务器、应用系统规划IP</w:t>
      </w:r>
      <w:r w:rsidRPr="00B61A0D">
        <w:rPr>
          <w:rFonts w:asciiTheme="minorEastAsia" w:hAnsiTheme="minorEastAsia" w:cs="仿宋" w:hint="eastAsia"/>
          <w:sz w:val="28"/>
          <w:szCs w:val="28"/>
        </w:rPr>
        <w:lastRenderedPageBreak/>
        <w:t>网段。完成机房内部跳线，将新增服务器接入技师</w:t>
      </w:r>
      <w:proofErr w:type="gramStart"/>
      <w:r w:rsidRPr="00B61A0D">
        <w:rPr>
          <w:rFonts w:asciiTheme="minorEastAsia" w:hAnsiTheme="minorEastAsia" w:cs="仿宋" w:hint="eastAsia"/>
          <w:sz w:val="28"/>
          <w:szCs w:val="28"/>
        </w:rPr>
        <w:t>学院超</w:t>
      </w:r>
      <w:proofErr w:type="gramEnd"/>
      <w:r w:rsidRPr="00B61A0D">
        <w:rPr>
          <w:rFonts w:asciiTheme="minorEastAsia" w:hAnsiTheme="minorEastAsia" w:cs="仿宋" w:hint="eastAsia"/>
          <w:sz w:val="28"/>
          <w:szCs w:val="28"/>
        </w:rPr>
        <w:t>融合区汇聚交换机，采用冗余光路连接业务线路，同时通过网线连接带外管理网络。</w:t>
      </w:r>
    </w:p>
    <w:p w14:paraId="137C86FB" w14:textId="0A6FDB14" w:rsidR="00851487" w:rsidRPr="00B61A0D" w:rsidRDefault="00354A4E" w:rsidP="00B61A0D">
      <w:pPr>
        <w:pStyle w:val="a3"/>
        <w:numPr>
          <w:ilvl w:val="0"/>
          <w:numId w:val="2"/>
        </w:numPr>
        <w:tabs>
          <w:tab w:val="left" w:pos="1163"/>
        </w:tabs>
        <w:spacing w:line="360" w:lineRule="auto"/>
        <w:ind w:firstLineChars="0"/>
        <w:rPr>
          <w:rFonts w:asciiTheme="minorEastAsia" w:hAnsiTheme="minorEastAsia" w:cs="仿宋"/>
          <w:sz w:val="28"/>
          <w:szCs w:val="28"/>
        </w:rPr>
      </w:pPr>
      <w:r w:rsidRPr="00B61A0D">
        <w:rPr>
          <w:rFonts w:asciiTheme="minorEastAsia" w:hAnsiTheme="minorEastAsia" w:cs="仿宋" w:hint="eastAsia"/>
          <w:sz w:val="28"/>
          <w:szCs w:val="28"/>
        </w:rPr>
        <w:t>安全访问配置要求</w:t>
      </w:r>
    </w:p>
    <w:p w14:paraId="0E64A161" w14:textId="77777777" w:rsidR="00851487" w:rsidRPr="00B61A0D" w:rsidRDefault="00354A4E">
      <w:pPr>
        <w:spacing w:line="360" w:lineRule="auto"/>
        <w:ind w:firstLine="480"/>
        <w:rPr>
          <w:rFonts w:asciiTheme="minorEastAsia" w:hAnsiTheme="minorEastAsia" w:cs="仿宋"/>
          <w:sz w:val="28"/>
          <w:szCs w:val="28"/>
        </w:rPr>
      </w:pPr>
      <w:r w:rsidRPr="00B61A0D">
        <w:rPr>
          <w:rFonts w:asciiTheme="minorEastAsia" w:hAnsiTheme="minorEastAsia" w:cs="仿宋" w:hint="eastAsia"/>
          <w:sz w:val="28"/>
          <w:szCs w:val="28"/>
        </w:rPr>
        <w:t>为新增业务系统软硬件配置安全管理，包括</w:t>
      </w:r>
      <w:proofErr w:type="gramStart"/>
      <w:r w:rsidRPr="00B61A0D">
        <w:rPr>
          <w:rFonts w:asciiTheme="minorEastAsia" w:hAnsiTheme="minorEastAsia" w:cs="仿宋" w:hint="eastAsia"/>
          <w:sz w:val="28"/>
          <w:szCs w:val="28"/>
        </w:rPr>
        <w:t>堡垒机安全</w:t>
      </w:r>
      <w:proofErr w:type="gramEnd"/>
      <w:r w:rsidRPr="00B61A0D">
        <w:rPr>
          <w:rFonts w:asciiTheme="minorEastAsia" w:hAnsiTheme="minorEastAsia" w:cs="仿宋" w:hint="eastAsia"/>
          <w:sz w:val="28"/>
          <w:szCs w:val="28"/>
        </w:rPr>
        <w:t>访问、日志审计、病毒防护、防火墙端口映射，根据业务访问需求配置精细</w:t>
      </w:r>
      <w:proofErr w:type="gramStart"/>
      <w:r w:rsidRPr="00B61A0D">
        <w:rPr>
          <w:rFonts w:asciiTheme="minorEastAsia" w:hAnsiTheme="minorEastAsia" w:cs="仿宋" w:hint="eastAsia"/>
          <w:sz w:val="28"/>
          <w:szCs w:val="28"/>
        </w:rPr>
        <w:t>化访问</w:t>
      </w:r>
      <w:proofErr w:type="gramEnd"/>
      <w:r w:rsidRPr="00B61A0D">
        <w:rPr>
          <w:rFonts w:asciiTheme="minorEastAsia" w:hAnsiTheme="minorEastAsia" w:cs="仿宋" w:hint="eastAsia"/>
          <w:sz w:val="28"/>
          <w:szCs w:val="28"/>
        </w:rPr>
        <w:t>策略。</w:t>
      </w:r>
    </w:p>
    <w:p w14:paraId="5E168357" w14:textId="7DD13FFE" w:rsidR="00851487" w:rsidRPr="00B61A0D" w:rsidRDefault="00354A4E" w:rsidP="00B61A0D">
      <w:pPr>
        <w:pStyle w:val="a3"/>
        <w:numPr>
          <w:ilvl w:val="0"/>
          <w:numId w:val="2"/>
        </w:numPr>
        <w:tabs>
          <w:tab w:val="left" w:pos="1163"/>
        </w:tabs>
        <w:spacing w:line="360" w:lineRule="auto"/>
        <w:ind w:firstLineChars="0"/>
        <w:rPr>
          <w:rFonts w:asciiTheme="minorEastAsia" w:hAnsiTheme="minorEastAsia" w:cs="仿宋"/>
          <w:sz w:val="28"/>
          <w:szCs w:val="28"/>
        </w:rPr>
      </w:pPr>
      <w:r w:rsidRPr="00B61A0D">
        <w:rPr>
          <w:rFonts w:asciiTheme="minorEastAsia" w:hAnsiTheme="minorEastAsia" w:cs="仿宋" w:hint="eastAsia"/>
          <w:sz w:val="28"/>
          <w:szCs w:val="28"/>
        </w:rPr>
        <w:t>监控管理要求</w:t>
      </w:r>
    </w:p>
    <w:p w14:paraId="09609DE8" w14:textId="77777777" w:rsidR="00851487" w:rsidRPr="00B61A0D" w:rsidRDefault="00354A4E">
      <w:pPr>
        <w:spacing w:line="360" w:lineRule="auto"/>
        <w:ind w:firstLine="480"/>
        <w:rPr>
          <w:rFonts w:asciiTheme="minorEastAsia" w:hAnsiTheme="minorEastAsia" w:cs="仿宋"/>
          <w:sz w:val="28"/>
          <w:szCs w:val="28"/>
        </w:rPr>
      </w:pPr>
      <w:r w:rsidRPr="00B61A0D">
        <w:rPr>
          <w:rFonts w:asciiTheme="minorEastAsia" w:hAnsiTheme="minorEastAsia" w:cs="仿宋" w:hint="eastAsia"/>
          <w:sz w:val="28"/>
          <w:szCs w:val="28"/>
        </w:rPr>
        <w:t>为新增业务系统软硬件配置实时监控管理软件，监控软件应具备监控视图展现，异常告警显著标记；支持自定义监控策略，包括告警作业的执行计划、告警接收人、推送方式、告警消息模板等；支持自动出具系统健康报告，掌握系统健康动态、提前识别风险；支持自动</w:t>
      </w:r>
      <w:bookmarkStart w:id="0" w:name="_GoBack"/>
      <w:bookmarkEnd w:id="0"/>
      <w:r w:rsidRPr="00B61A0D">
        <w:rPr>
          <w:rFonts w:asciiTheme="minorEastAsia" w:hAnsiTheme="minorEastAsia" w:cs="仿宋" w:hint="eastAsia"/>
          <w:sz w:val="28"/>
          <w:szCs w:val="28"/>
        </w:rPr>
        <w:t>消息外发，包括短信、</w:t>
      </w:r>
      <w:proofErr w:type="gramStart"/>
      <w:r w:rsidRPr="00B61A0D">
        <w:rPr>
          <w:rFonts w:asciiTheme="minorEastAsia" w:hAnsiTheme="minorEastAsia" w:cs="仿宋" w:hint="eastAsia"/>
          <w:sz w:val="28"/>
          <w:szCs w:val="28"/>
        </w:rPr>
        <w:t>微信或</w:t>
      </w:r>
      <w:proofErr w:type="gramEnd"/>
      <w:r w:rsidRPr="00B61A0D">
        <w:rPr>
          <w:rFonts w:asciiTheme="minorEastAsia" w:hAnsiTheme="minorEastAsia" w:cs="仿宋" w:hint="eastAsia"/>
          <w:sz w:val="28"/>
          <w:szCs w:val="28"/>
        </w:rPr>
        <w:t>邮箱等方式及时发送告警</w:t>
      </w:r>
      <w:proofErr w:type="gramStart"/>
      <w:r w:rsidRPr="00B61A0D">
        <w:rPr>
          <w:rFonts w:asciiTheme="minorEastAsia" w:hAnsiTheme="minorEastAsia" w:cs="仿宋" w:hint="eastAsia"/>
          <w:sz w:val="28"/>
          <w:szCs w:val="28"/>
        </w:rPr>
        <w:t>信息至运维</w:t>
      </w:r>
      <w:proofErr w:type="gramEnd"/>
      <w:r w:rsidRPr="00B61A0D">
        <w:rPr>
          <w:rFonts w:asciiTheme="minorEastAsia" w:hAnsiTheme="minorEastAsia" w:cs="仿宋" w:hint="eastAsia"/>
          <w:sz w:val="28"/>
          <w:szCs w:val="28"/>
        </w:rPr>
        <w:t>人员，确保告警、故障能够及时通知到人。</w:t>
      </w:r>
      <w:r w:rsidRPr="00C37F4A">
        <w:rPr>
          <w:rFonts w:asciiTheme="minorEastAsia" w:hAnsiTheme="minorEastAsia" w:cs="仿宋" w:hint="eastAsia"/>
          <w:sz w:val="28"/>
          <w:szCs w:val="28"/>
        </w:rPr>
        <w:t>供应商需提供运维监控系统的软件著作权，并完成监控服务相关配置，实现监控及告警通知。</w:t>
      </w:r>
    </w:p>
    <w:p w14:paraId="3B7FED0B" w14:textId="4EB520F8" w:rsidR="00851487" w:rsidRPr="00C37F4A" w:rsidRDefault="00354A4E" w:rsidP="00C37F4A">
      <w:pPr>
        <w:pStyle w:val="a3"/>
        <w:numPr>
          <w:ilvl w:val="0"/>
          <w:numId w:val="2"/>
        </w:numPr>
        <w:tabs>
          <w:tab w:val="left" w:pos="1163"/>
        </w:tabs>
        <w:spacing w:line="360" w:lineRule="auto"/>
        <w:ind w:firstLineChars="0"/>
        <w:rPr>
          <w:rFonts w:asciiTheme="minorEastAsia" w:hAnsiTheme="minorEastAsia" w:cs="仿宋"/>
          <w:sz w:val="28"/>
          <w:szCs w:val="28"/>
        </w:rPr>
      </w:pPr>
      <w:r w:rsidRPr="00C37F4A">
        <w:rPr>
          <w:rFonts w:asciiTheme="minorEastAsia" w:hAnsiTheme="minorEastAsia" w:cs="仿宋" w:hint="eastAsia"/>
          <w:sz w:val="28"/>
          <w:szCs w:val="28"/>
        </w:rPr>
        <w:t>售后服务要求</w:t>
      </w:r>
    </w:p>
    <w:p w14:paraId="6C60DE12" w14:textId="77777777" w:rsidR="00851487" w:rsidRPr="00B61A0D" w:rsidRDefault="00354A4E">
      <w:pPr>
        <w:spacing w:line="360" w:lineRule="auto"/>
        <w:rPr>
          <w:rFonts w:asciiTheme="minorEastAsia" w:hAnsiTheme="minorEastAsia" w:cs="仿宋"/>
          <w:sz w:val="28"/>
          <w:szCs w:val="28"/>
        </w:rPr>
      </w:pPr>
      <w:r w:rsidRPr="00B61A0D">
        <w:rPr>
          <w:rFonts w:asciiTheme="minorEastAsia" w:hAnsiTheme="minorEastAsia" w:cs="仿宋" w:hint="eastAsia"/>
          <w:sz w:val="28"/>
          <w:szCs w:val="28"/>
        </w:rPr>
        <w:t xml:space="preserve">   本次项目服务期1年，供应商需提供服务器硬件设备三年原厂质保服务，在服务期内，需提供5*8小时运维服务保障，现场响应服务器运行故障、网络故障，负责牵头服务问题分析判断，并提供安全问题整改修复等其他相关技术支持。</w:t>
      </w:r>
    </w:p>
    <w:p w14:paraId="5491602E" w14:textId="77777777" w:rsidR="00851487" w:rsidRPr="00B61A0D" w:rsidRDefault="00851487">
      <w:pPr>
        <w:rPr>
          <w:rFonts w:asciiTheme="minorEastAsia" w:hAnsiTheme="minorEastAsia"/>
          <w:sz w:val="28"/>
          <w:szCs w:val="28"/>
        </w:rPr>
      </w:pPr>
    </w:p>
    <w:sectPr w:rsidR="00851487" w:rsidRPr="00B6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C0B9"/>
    <w:multiLevelType w:val="singleLevel"/>
    <w:tmpl w:val="21B6C0B9"/>
    <w:lvl w:ilvl="0">
      <w:start w:val="2"/>
      <w:numFmt w:val="decimal"/>
      <w:lvlText w:val="%1."/>
      <w:lvlJc w:val="left"/>
      <w:pPr>
        <w:tabs>
          <w:tab w:val="left" w:pos="1163"/>
        </w:tabs>
      </w:pPr>
    </w:lvl>
  </w:abstractNum>
  <w:abstractNum w:abstractNumId="1">
    <w:nsid w:val="33D52461"/>
    <w:multiLevelType w:val="hybridMultilevel"/>
    <w:tmpl w:val="09B47F2E"/>
    <w:lvl w:ilvl="0" w:tplc="ADE6CC7A">
      <w:start w:val="2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83468B5"/>
    <w:multiLevelType w:val="hybridMultilevel"/>
    <w:tmpl w:val="9028DCEC"/>
    <w:lvl w:ilvl="0" w:tplc="3C588C94">
      <w:start w:val="4"/>
      <w:numFmt w:val="decimal"/>
      <w:lvlText w:val="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35F24"/>
    <w:rsid w:val="00052442"/>
    <w:rsid w:val="00311993"/>
    <w:rsid w:val="00354A4E"/>
    <w:rsid w:val="00596641"/>
    <w:rsid w:val="005D07E8"/>
    <w:rsid w:val="00851487"/>
    <w:rsid w:val="00B23B80"/>
    <w:rsid w:val="00B61A0D"/>
    <w:rsid w:val="00C37F4A"/>
    <w:rsid w:val="0E235F24"/>
    <w:rsid w:val="737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35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9664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List Paragraph"/>
    <w:basedOn w:val="a"/>
    <w:uiPriority w:val="99"/>
    <w:rsid w:val="00B61A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9664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List Paragraph"/>
    <w:basedOn w:val="a"/>
    <w:uiPriority w:val="99"/>
    <w:rsid w:val="00B61A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刘宏祥</dc:creator>
  <cp:lastModifiedBy>江苏省扬州技师学院(填报)</cp:lastModifiedBy>
  <cp:revision>2</cp:revision>
  <dcterms:created xsi:type="dcterms:W3CDTF">2025-05-13T03:13:00Z</dcterms:created>
  <dcterms:modified xsi:type="dcterms:W3CDTF">2025-05-13T03:13:00Z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627173277A3F46828A398E30B1FC7A2A_11</vt:lpwstr>
  </property>
  <property fmtid="{D5CDD505-2E9C-101B-9397-08002B2CF9AE}" pid="4" name="KSOTemplateDocerSaveRecord">
    <vt:lpwstr>eyJoZGlkIjoiN2RhNWQzOGJlNTFiMDkyOTJiYjA5MDJiYWY2ZDRhN2MiLCJ1c2VySWQiOiIxMDEwNTQ4MDU0In0=</vt:lpwstr>
  </property>
</Properties>
</file>