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9EB2E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4D8EBF97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4B4521C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00E7AAEE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4B4521C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00E7AAEE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092F2D04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6"/>
        <w:gridCol w:w="3243"/>
        <w:gridCol w:w="1389"/>
        <w:gridCol w:w="1580"/>
        <w:gridCol w:w="1542"/>
      </w:tblGrid>
      <w:tr w14:paraId="6C4470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0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F7DA6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775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2D2C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8"/>
                <w:szCs w:val="28"/>
                <w:lang w:val="en-US" w:eastAsia="zh-CN"/>
              </w:rPr>
              <w:t>上海铭梦漫华文化传媒有限公司</w:t>
            </w:r>
          </w:p>
        </w:tc>
      </w:tr>
      <w:tr w14:paraId="401A5A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DC23D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63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512A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南京市雨花台区板桥街道三福路1号</w:t>
            </w: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C510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62300BA"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6C34E45D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民营企业</w:t>
            </w:r>
          </w:p>
        </w:tc>
      </w:tr>
      <w:tr w14:paraId="0CEEAE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7914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32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0A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朱先生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9BDB5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994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14:paraId="4E027F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86B1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2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6E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textAlignment w:val="auto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15000481628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586B2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F841E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15000481628@163com</w:t>
            </w:r>
          </w:p>
        </w:tc>
      </w:tr>
      <w:tr w14:paraId="29CDC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906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64F0B5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0D97AA53">
            <w:pP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>上海铭梦漫华传媒有限公司成立于2021年，总部位于上海，全国运营中心坐落于南京市雨花区。公司创立至今，历经4年时间，立足于上海，并在南京自建直播基地，占地30亩，建筑面积10000m²，目标迅速成为全国最具权威的互联网传媒机构之一。</w:t>
            </w:r>
          </w:p>
          <w:p w14:paraId="5F0701E9">
            <w:pP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14:paraId="227629C9">
            <w:pP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  <w:szCs w:val="24"/>
              </w:rPr>
              <w:t xml:space="preserve">      上海铭梦漫华集团在短剧拍摄、短视频运营，网红孵化，电商直播等领域拥有行业领先的完善体系。主营业务主要包括娱乐直播、电商直播、艺人包装、商演、短视频运营等。</w:t>
            </w:r>
          </w:p>
          <w:p w14:paraId="677404EF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6E754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906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8B07D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招聘岗位、要求、人数及薪资待遇：（请另附招聘简章！）</w:t>
            </w:r>
          </w:p>
          <w:p w14:paraId="0B8B3239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一、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公司简介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：同上；</w:t>
            </w:r>
          </w:p>
          <w:p w14:paraId="5EA49F5A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二、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招聘岗位及要求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：</w:t>
            </w:r>
          </w:p>
          <w:p w14:paraId="52264825">
            <w:pPr>
              <w:pStyle w:val="12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娱乐主播：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创作表演直播内容，如才艺展示；与观众互动交流，维系粉丝关系；管理直播设备与环境；宣传直播频道以增曝光。</w:t>
            </w:r>
          </w:p>
          <w:p w14:paraId="5D20BE94">
            <w:pPr>
              <w:pStyle w:val="12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带货主播：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需熟悉产品信息，通过直播展示商品特点与优势，与观众互动答疑，推动销售转化，跟进订单处理并维护客户关系。</w:t>
            </w:r>
          </w:p>
          <w:p w14:paraId="5631258C">
            <w:pPr>
              <w:pStyle w:val="12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主播经纪人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职责为挖掘潜力主播，规划直播内容与发展方向，对接商务合作，处理问题并维护主播形象。</w:t>
            </w:r>
          </w:p>
          <w:p w14:paraId="2EF1994C">
            <w:pPr>
              <w:pStyle w:val="12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直播运营：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负责策划直播活动，协调主播与团队，管理直播间，分析数据优化效果，拓展流量渠道，提升直播的影响力与销量。</w:t>
            </w:r>
          </w:p>
          <w:p w14:paraId="402A0137">
            <w:pPr>
              <w:pStyle w:val="12"/>
              <w:spacing w:before="116" w:line="360" w:lineRule="auto"/>
              <w:ind w:left="114"/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化妆师：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需根据直播主题与主播风格设计妆容，选用适配产品，直播中及时补妆，确保主播妆容全程精致有吸引力。</w:t>
            </w:r>
          </w:p>
          <w:p w14:paraId="1704FE08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摄影师：</w:t>
            </w:r>
            <w:r>
              <w:rPr>
                <w:rFonts w:hint="eastAsia"/>
                <w:b w:val="0"/>
                <w:bCs w:val="0"/>
                <w:spacing w:val="-10"/>
                <w:sz w:val="24"/>
                <w:szCs w:val="24"/>
                <w:lang w:val="en-US" w:eastAsia="zh-CN"/>
              </w:rPr>
              <w:t>负责策划拍摄主题，熟练运用设备拍摄照片与视频，完成后期剪辑制作，把控作品质量以契合新媒体传播需求。</w:t>
            </w:r>
          </w:p>
          <w:p w14:paraId="44EAA82A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三、薪资福利</w:t>
            </w:r>
          </w:p>
          <w:p w14:paraId="24EB6A06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1. 薪资待遇：具有竞争力的薪酬体系，包括基本工资 + 绩效奖金 + 项目提成（不同岗位薪资结构不同），年薪范围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6-15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万元；</w:t>
            </w:r>
          </w:p>
          <w:p w14:paraId="488DB029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2福利待遇：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提供工作餐、住宿、</w:t>
            </w: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节日福利；</w:t>
            </w:r>
          </w:p>
          <w:p w14:paraId="2D6F2C82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3.培训发展：完善的入职培训、职业技能培训，以及清晰的晋升通道和广阔的发展空间；</w:t>
            </w:r>
          </w:p>
          <w:p w14:paraId="18B41500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4. 工作环境：舒适的办公环境，扁平化管理模式，开放、包容的企业文化。</w:t>
            </w:r>
          </w:p>
          <w:p w14:paraId="3C0427D8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四、应聘方式</w:t>
            </w:r>
          </w:p>
          <w:p w14:paraId="6EE5B6DD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1. 简历投递：请将个人简历发送至邮箱：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15000481628@163.com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邮件主题格式为“姓名+应聘岗位”；</w:t>
            </w:r>
          </w:p>
          <w:p w14:paraId="391D6E54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2. 在线申请：登录“BOSS招聘平台搜公司名”，进入招聘页面，选择相应岗位进行在线申请；</w:t>
            </w:r>
          </w:p>
          <w:p w14:paraId="19A5A670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3. 联系电话：如有疑问，可拨打咨询电话：15000481628，联系人：朱先生。</w:t>
            </w:r>
          </w:p>
          <w:p w14:paraId="1AE33A76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 xml:space="preserve">五、招聘流程 </w:t>
            </w:r>
          </w:p>
          <w:p w14:paraId="4C3B0923">
            <w:pPr>
              <w:widowControl/>
              <w:jc w:val="left"/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简历筛选 → 初试 → 复试 → 发放录用通知（短信或电话） → 签订劳动合同 → 入职</w:t>
            </w:r>
          </w:p>
          <w:p w14:paraId="1C11EF75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期待有才华、有激情的你加入我们，与上海市铭梦漫华文化传媒</w:t>
            </w:r>
            <w:bookmarkStart w:id="0" w:name="_GoBack"/>
            <w:bookmarkEnd w:id="0"/>
            <w:r>
              <w:rPr>
                <w:rFonts w:hint="default" w:eastAsia="楷体_GB2312" w:cs="Times New Roman"/>
                <w:color w:val="000000"/>
                <w:kern w:val="0"/>
                <w:sz w:val="24"/>
                <w:lang w:val="en-US" w:eastAsia="zh-CN"/>
              </w:rPr>
              <w:t>有限公司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lang w:val="en-US" w:eastAsia="zh-CN"/>
              </w:rPr>
              <w:t>共同成长，共创辉煌！</w:t>
            </w:r>
          </w:p>
        </w:tc>
      </w:tr>
    </w:tbl>
    <w:p w14:paraId="2DF85189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3411F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1C0E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19D3D9C"/>
    <w:rsid w:val="02F037D2"/>
    <w:rsid w:val="037800D1"/>
    <w:rsid w:val="03EF5EB9"/>
    <w:rsid w:val="04006667"/>
    <w:rsid w:val="059705B7"/>
    <w:rsid w:val="08774529"/>
    <w:rsid w:val="08AC4379"/>
    <w:rsid w:val="09C76530"/>
    <w:rsid w:val="0C5E6A7B"/>
    <w:rsid w:val="0D1A523B"/>
    <w:rsid w:val="0DF30354"/>
    <w:rsid w:val="0EEE7499"/>
    <w:rsid w:val="0F2C7FC2"/>
    <w:rsid w:val="10E430B3"/>
    <w:rsid w:val="11140D0D"/>
    <w:rsid w:val="11974B19"/>
    <w:rsid w:val="1211524D"/>
    <w:rsid w:val="13A22600"/>
    <w:rsid w:val="13BB7B66"/>
    <w:rsid w:val="142C10D4"/>
    <w:rsid w:val="15E300E0"/>
    <w:rsid w:val="18AD3F21"/>
    <w:rsid w:val="196811FE"/>
    <w:rsid w:val="1D491F5C"/>
    <w:rsid w:val="1D951428"/>
    <w:rsid w:val="1D95727D"/>
    <w:rsid w:val="1EB37DB8"/>
    <w:rsid w:val="235002CB"/>
    <w:rsid w:val="25783B09"/>
    <w:rsid w:val="263A491A"/>
    <w:rsid w:val="263C68E5"/>
    <w:rsid w:val="275D4D64"/>
    <w:rsid w:val="27914A0E"/>
    <w:rsid w:val="297B6B20"/>
    <w:rsid w:val="2A1C5AC8"/>
    <w:rsid w:val="2C864D5D"/>
    <w:rsid w:val="2F9F4D71"/>
    <w:rsid w:val="2FC569A4"/>
    <w:rsid w:val="30A6777C"/>
    <w:rsid w:val="319C292D"/>
    <w:rsid w:val="32755658"/>
    <w:rsid w:val="37694EBD"/>
    <w:rsid w:val="386121DB"/>
    <w:rsid w:val="3882287D"/>
    <w:rsid w:val="38EC7CF6"/>
    <w:rsid w:val="3AA7481D"/>
    <w:rsid w:val="3AFC6E6D"/>
    <w:rsid w:val="3B385475"/>
    <w:rsid w:val="3BC9431F"/>
    <w:rsid w:val="3C862210"/>
    <w:rsid w:val="3DE43692"/>
    <w:rsid w:val="3E7C7D6E"/>
    <w:rsid w:val="40550877"/>
    <w:rsid w:val="407C5E04"/>
    <w:rsid w:val="413401E0"/>
    <w:rsid w:val="425E412C"/>
    <w:rsid w:val="43745D0F"/>
    <w:rsid w:val="448E2B3E"/>
    <w:rsid w:val="4493196E"/>
    <w:rsid w:val="44DF2E05"/>
    <w:rsid w:val="465A6BE7"/>
    <w:rsid w:val="47354F5E"/>
    <w:rsid w:val="47906638"/>
    <w:rsid w:val="4B92010E"/>
    <w:rsid w:val="4C4579F1"/>
    <w:rsid w:val="4D1F6B46"/>
    <w:rsid w:val="4D9D560B"/>
    <w:rsid w:val="4FFD16B4"/>
    <w:rsid w:val="50835AAB"/>
    <w:rsid w:val="50CA4969"/>
    <w:rsid w:val="50CF3D2E"/>
    <w:rsid w:val="513C5EEB"/>
    <w:rsid w:val="52BC45D8"/>
    <w:rsid w:val="5338205E"/>
    <w:rsid w:val="537F1F94"/>
    <w:rsid w:val="54A379AB"/>
    <w:rsid w:val="5789732C"/>
    <w:rsid w:val="580E6766"/>
    <w:rsid w:val="59426E86"/>
    <w:rsid w:val="599C6F45"/>
    <w:rsid w:val="5AE623A0"/>
    <w:rsid w:val="5B0B62AA"/>
    <w:rsid w:val="5F950838"/>
    <w:rsid w:val="606677A6"/>
    <w:rsid w:val="615870CE"/>
    <w:rsid w:val="62AA227A"/>
    <w:rsid w:val="635D67A5"/>
    <w:rsid w:val="63AB062A"/>
    <w:rsid w:val="63D70ECA"/>
    <w:rsid w:val="647542FA"/>
    <w:rsid w:val="65123D2A"/>
    <w:rsid w:val="658904F7"/>
    <w:rsid w:val="669435F8"/>
    <w:rsid w:val="6727621A"/>
    <w:rsid w:val="68091DC3"/>
    <w:rsid w:val="68E0032B"/>
    <w:rsid w:val="68E5013A"/>
    <w:rsid w:val="69AF0748"/>
    <w:rsid w:val="6B2A452A"/>
    <w:rsid w:val="6B502479"/>
    <w:rsid w:val="6E3A0F28"/>
    <w:rsid w:val="6EB26D11"/>
    <w:rsid w:val="6F4162E7"/>
    <w:rsid w:val="6F455D89"/>
    <w:rsid w:val="6FCA008A"/>
    <w:rsid w:val="7089584F"/>
    <w:rsid w:val="71723492"/>
    <w:rsid w:val="7218332F"/>
    <w:rsid w:val="730D5068"/>
    <w:rsid w:val="73D0568F"/>
    <w:rsid w:val="74343D24"/>
    <w:rsid w:val="76B15B00"/>
    <w:rsid w:val="777A3DED"/>
    <w:rsid w:val="78EA354B"/>
    <w:rsid w:val="79294073"/>
    <w:rsid w:val="7AAF0302"/>
    <w:rsid w:val="7C06244A"/>
    <w:rsid w:val="7C4A4A2C"/>
    <w:rsid w:val="7DB14637"/>
    <w:rsid w:val="7E6E2528"/>
    <w:rsid w:val="7EEC1DCB"/>
    <w:rsid w:val="7F435763"/>
    <w:rsid w:val="7FBB55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972</Words>
  <Characters>1049</Characters>
  <Lines>21</Lines>
  <Paragraphs>5</Paragraphs>
  <TotalTime>2</TotalTime>
  <ScaleCrop>false</ScaleCrop>
  <LinksUpToDate>false</LinksUpToDate>
  <CharactersWithSpaces>1086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王二狗</cp:lastModifiedBy>
  <cp:lastPrinted>2025-06-12T03:59:00Z</cp:lastPrinted>
  <dcterms:modified xsi:type="dcterms:W3CDTF">2025-06-12T10:50:39Z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94DEEF98EFE3492C82BAC63B58BEB10B_13</vt:lpwstr>
  </property>
  <property fmtid="{D5CDD505-2E9C-101B-9397-08002B2CF9AE}" pid="4" name="KSOTemplateDocerSaveRecord">
    <vt:lpwstr>eyJoZGlkIjoiOTc1NTJlMDI1ZGMwZTNjOWM3MjkwYzUyZGYzYTczODkiLCJ1c2VySWQiOiIxMjQ3OTY0NTg1In0=</vt:lpwstr>
  </property>
</Properties>
</file>