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9BEDC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bookmarkStart w:id="0" w:name="_GoBack"/>
      <w:bookmarkEnd w:id="0"/>
    </w:p>
    <w:p w14:paraId="66765A78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6FE977F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205C4CB1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6FE977F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205C4CB1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57A24073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499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041"/>
        <w:gridCol w:w="75"/>
        <w:gridCol w:w="1100"/>
        <w:gridCol w:w="1819"/>
        <w:gridCol w:w="1308"/>
        <w:gridCol w:w="1300"/>
        <w:gridCol w:w="132"/>
        <w:gridCol w:w="1622"/>
        <w:gridCol w:w="3"/>
      </w:tblGrid>
      <w:tr w14:paraId="62A04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832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7F59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4167" w:type="pct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6B79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江苏和熠光显科技有限公司 </w:t>
            </w:r>
          </w:p>
        </w:tc>
      </w:tr>
      <w:tr w14:paraId="303ED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832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F8EFDC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2498" w:type="pct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22CFE2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扬州市江都区天山路66号</w:t>
            </w:r>
          </w:p>
        </w:tc>
        <w:tc>
          <w:tcPr>
            <w:tcW w:w="832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033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55AA7A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</w:p>
          <w:p w14:paraId="5D56CB40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民营</w:t>
            </w:r>
          </w:p>
        </w:tc>
      </w:tr>
      <w:tr w14:paraId="4E38B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32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E1D8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640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F0386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马媛</w:t>
            </w:r>
          </w:p>
        </w:tc>
        <w:tc>
          <w:tcPr>
            <w:tcW w:w="8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53B2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1668" w:type="pct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66A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</w:p>
        </w:tc>
      </w:tr>
      <w:tr w14:paraId="6E7089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832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D1F3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640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769B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18852583016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589C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1668" w:type="pct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8E32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mayuan@efdisplay.com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</w:t>
            </w:r>
          </w:p>
        </w:tc>
      </w:tr>
      <w:tr w14:paraId="25B367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5000" w:type="pct"/>
            <w:gridSpan w:val="10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856D38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1D12D15F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江苏和熠光显科技有限公司成立于2023年5月19日，致力于打造新型 AMOLED 模组生产基地和发展先进的高新光显技术。公司位于江苏省扬州市江都区仙女镇天山路 66 号。项目总投资约 60 亿元，规划用地 249 亩，建筑面积约 15.3 万平方米，建成现代化厂房约 8.7万平方米。</w:t>
            </w:r>
          </w:p>
          <w:p w14:paraId="7A3B6413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389A0808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7EBB04E7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066A1117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6869DA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5000" w:type="pct"/>
            <w:gridSpan w:val="10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2F6D25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130FC914">
            <w:pPr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14:paraId="7D09F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60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D0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89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F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需求人数</w:t>
            </w:r>
          </w:p>
        </w:tc>
        <w:tc>
          <w:tcPr>
            <w:tcW w:w="291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9BD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岗位职责及要求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8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薪资待遇</w:t>
            </w:r>
          </w:p>
        </w:tc>
      </w:tr>
      <w:tr w14:paraId="131A1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280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E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0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生产作业员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4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291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B1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岗位职责1.根据生产计划和作业指导书，执行具体的流水线工作；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2.对自己负责的产品进行自检，及时发现并上报生产过程中出现的质量问题，参与解决问题；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3.严格遵守工厂的安全规章制度，参与安全培训，预防安全事故的发生；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4.维护现场工作区域的6S，保证生产线正常运作；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5.提高生产效率，完成每日生产定额，确保按时完成生产任务。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任职要求：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1.18-35周岁，中专及以上学历；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2.具有电子制造行业相关工作经验者优先考虑；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3.无色弱/色盲，身体健康、对PVC手套及化学品（酒精）等无过敏；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4.适应穿全包裹式无尘服；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5.能够接受8-20，12小时倒班，上六休一工作制；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6.无明显纹身/大面积纹身；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19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5000-7000元/月</w:t>
            </w:r>
          </w:p>
        </w:tc>
      </w:tr>
      <w:tr w14:paraId="150AF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4950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09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9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品质作业员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C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91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18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岗位职责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1.根据工作安排及排班计划执行来料检验/过程巡检/出货检验工作；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2.严格按照SOP/SIP进行检验，正确鉴别产品质量，如实填写检验记录；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3.检验中及时反馈产品质量及其他异常信息并如实向上汇报；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4.正确使用检测设备及仪器，确保设施完好。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任职要求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1.18-35周岁，中专及以上学历；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2.具有电子制造行业相关工作经验者优先考虑；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3.无色弱/色盲，身体健康、对PVC手套及化学品（酒精）等无过敏；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4.适应穿全包裹式无尘服；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5.能够接受8-20，12小时倒班，上六休一工作制；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6.无明显纹身/大面积纹身；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5F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5000-7000元/月</w:t>
            </w:r>
          </w:p>
        </w:tc>
      </w:tr>
      <w:tr w14:paraId="23542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280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41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97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工程作业员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AF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91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A3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岗位职责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1.根据生产计划和作业指导书，执行具体的流水线工作；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2.对自己负责的产品进行自检，及时发现并上报生产过程中出现的质量问题，参与解决问题；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3.严格遵守工厂的安全规章制度，参与安全培训，预防安全事故的发生；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4.维护现场工作区域的6S，保证生产线正常运作；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5.提高生产效率，完成每日生产定额，确保按时完成生产任务。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任职要求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1.18-35周岁，中专及以上学历；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2.具有电子制造行业相关工作经验者优先考虑；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3.无色弱/色盲，身体健康、对PVC手套及化学品（酒精）等无过敏；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4.适应穿全包裹式无尘服；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5.能够接受8-20，12小时倒班，上六休一工作制；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6.无明显纹身/大面积纹身；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9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5000-7000元/月</w:t>
            </w:r>
          </w:p>
        </w:tc>
      </w:tr>
    </w:tbl>
    <w:p w14:paraId="2C185764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18"/>
          <w:szCs w:val="1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283B2662"/>
    <w:rsid w:val="32AE67C4"/>
    <w:rsid w:val="3AFC6E6D"/>
    <w:rsid w:val="43745D0F"/>
    <w:rsid w:val="50835AAB"/>
    <w:rsid w:val="513C5EEB"/>
    <w:rsid w:val="580E6766"/>
    <w:rsid w:val="62AA227A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1017</Words>
  <Characters>1165</Characters>
  <Lines>21</Lines>
  <Paragraphs>5</Paragraphs>
  <TotalTime>5</TotalTime>
  <ScaleCrop>false</ScaleCrop>
  <LinksUpToDate>false</LinksUpToDate>
  <CharactersWithSpaces>1182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盐焗小星球</cp:lastModifiedBy>
  <cp:lastPrinted>2023-12-01T03:01:00Z</cp:lastPrinted>
  <dcterms:modified xsi:type="dcterms:W3CDTF">2025-06-12T03:42:59Z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B4FF264CB22B40FAB2D158AAE57E1D88_13</vt:lpwstr>
  </property>
  <property fmtid="{D5CDD505-2E9C-101B-9397-08002B2CF9AE}" pid="4" name="KSOTemplateDocerSaveRecord">
    <vt:lpwstr>eyJoZGlkIjoiMmM1YTk0ZGIxNjA2MDVmZmI0MDljZWY4YjEyNjE0YzYiLCJ1c2VySWQiOiI2NzI3OTgzOTMifQ==</vt:lpwstr>
  </property>
</Properties>
</file>