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95EC8" w14:textId="77777777" w:rsidR="00182ED9" w:rsidRDefault="00182ED9" w:rsidP="00182ED9">
      <w:pPr>
        <w:spacing w:line="360" w:lineRule="auto"/>
        <w:outlineLvl w:val="0"/>
        <w:rPr>
          <w:rFonts w:asciiTheme="minorEastAsia" w:hAnsiTheme="minorEastAsia"/>
          <w:b/>
          <w:color w:val="000000"/>
          <w:sz w:val="32"/>
          <w:szCs w:val="32"/>
        </w:rPr>
      </w:pPr>
      <w:r>
        <w:rPr>
          <w:rFonts w:asciiTheme="minorEastAsia" w:hAnsiTheme="minorEastAsia" w:hint="eastAsia"/>
          <w:b/>
          <w:color w:val="000000"/>
          <w:sz w:val="32"/>
          <w:szCs w:val="32"/>
        </w:rPr>
        <w:t>附件：</w:t>
      </w:r>
    </w:p>
    <w:p w14:paraId="4485E709" w14:textId="734550CC" w:rsidR="00182ED9" w:rsidRDefault="00182ED9" w:rsidP="00182ED9">
      <w:pPr>
        <w:spacing w:beforeLines="50" w:before="156" w:afterLines="50" w:after="156" w:line="360" w:lineRule="auto"/>
        <w:ind w:firstLineChars="200" w:firstLine="643"/>
        <w:jc w:val="center"/>
        <w:outlineLvl w:val="0"/>
        <w:rPr>
          <w:rFonts w:asciiTheme="minorEastAsia" w:hAnsiTheme="minorEastAsia" w:hint="eastAsia"/>
          <w:b/>
          <w:color w:val="000000"/>
          <w:sz w:val="32"/>
          <w:szCs w:val="32"/>
        </w:rPr>
      </w:pPr>
      <w:r>
        <w:rPr>
          <w:rFonts w:asciiTheme="minorEastAsia" w:hAnsiTheme="minorEastAsia" w:hint="eastAsia"/>
          <w:b/>
          <w:color w:val="000000"/>
          <w:sz w:val="32"/>
          <w:szCs w:val="32"/>
        </w:rPr>
        <w:t>江苏省扬州技师学院内部采购招标项目技术文件</w:t>
      </w:r>
    </w:p>
    <w:p w14:paraId="6E82EB9A" w14:textId="77777777" w:rsidR="00182ED9" w:rsidRPr="00182ED9" w:rsidRDefault="00182ED9" w:rsidP="001C4D46">
      <w:pPr>
        <w:pStyle w:val="Default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b/>
          <w:color w:val="auto"/>
          <w:sz w:val="28"/>
          <w:szCs w:val="28"/>
        </w:rPr>
      </w:pPr>
      <w:r w:rsidRPr="00182ED9">
        <w:rPr>
          <w:rFonts w:asciiTheme="minorEastAsia" w:eastAsiaTheme="minorEastAsia" w:hAnsiTheme="minorEastAsia" w:hint="eastAsia"/>
          <w:b/>
          <w:sz w:val="28"/>
          <w:szCs w:val="28"/>
        </w:rPr>
        <w:t>项目名称： 第三届全国职业技能大赛耗材采购（可再生能源项目）</w:t>
      </w:r>
    </w:p>
    <w:p w14:paraId="0F250B11" w14:textId="2F956896" w:rsidR="00182ED9" w:rsidRPr="00182ED9" w:rsidRDefault="00182ED9" w:rsidP="00182ED9">
      <w:pPr>
        <w:pStyle w:val="Default"/>
        <w:spacing w:line="360" w:lineRule="auto"/>
        <w:ind w:left="720"/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</w:pPr>
      <w:r w:rsidRPr="00182ED9">
        <w:rPr>
          <w:rFonts w:asciiTheme="minorEastAsia" w:eastAsiaTheme="minorEastAsia" w:hAnsiTheme="minorEastAsia" w:hint="eastAsia"/>
          <w:b/>
          <w:sz w:val="28"/>
          <w:szCs w:val="28"/>
        </w:rPr>
        <w:t>项目编号：NBSXZX-202507-01</w:t>
      </w:r>
    </w:p>
    <w:p w14:paraId="1B264ED7" w14:textId="77777777" w:rsidR="00182ED9" w:rsidRDefault="00182ED9" w:rsidP="00182ED9">
      <w:pPr>
        <w:pStyle w:val="Default"/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项目清单</w:t>
      </w:r>
    </w:p>
    <w:tbl>
      <w:tblPr>
        <w:tblW w:w="1359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583"/>
        <w:gridCol w:w="4394"/>
        <w:gridCol w:w="1581"/>
        <w:gridCol w:w="921"/>
        <w:gridCol w:w="860"/>
        <w:gridCol w:w="780"/>
        <w:gridCol w:w="820"/>
        <w:gridCol w:w="1120"/>
      </w:tblGrid>
      <w:tr w:rsidR="001C4D46" w:rsidRPr="001C4D46" w14:paraId="4941D875" w14:textId="77777777" w:rsidTr="00E41A3C">
        <w:trPr>
          <w:trHeight w:val="679"/>
        </w:trPr>
        <w:tc>
          <w:tcPr>
            <w:tcW w:w="531" w:type="dxa"/>
            <w:shd w:val="clear" w:color="auto" w:fill="auto"/>
            <w:vAlign w:val="center"/>
            <w:hideMark/>
          </w:tcPr>
          <w:p w14:paraId="64ECC1B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107B553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681F82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231AA938" w14:textId="38AA394E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大赛建议</w:t>
            </w:r>
            <w:r w:rsidRPr="001C4D46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品牌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50DA9F2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6E17DAB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42F09A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B9338A5" w14:textId="3985765D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总价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9F0E30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1C4D46" w:rsidRPr="001C4D46" w14:paraId="677AECE8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7E19EFB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525FD6E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磁性表座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1C368F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小号（7014-10）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009F269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三丰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7498850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A339E3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94A103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95D764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18E9F1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4416253F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71DF642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34B79F9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指针式百分表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371316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0-10mm百分表带耳后盖2046A 分度值0.01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2880167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三丰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54EA2D2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36D399F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EC6A6A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5F3E2D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851C59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59B70B23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209FB13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441B5B3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杠杆式百分表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88759D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0-0.8/0.01mm/513-404-10E钨钢测头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2B8E9FE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三丰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1998C14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43C67C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C66686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FC118B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DDD9C0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21CE0828" w14:textId="77777777" w:rsidTr="00E41A3C">
        <w:trPr>
          <w:trHeight w:val="739"/>
        </w:trPr>
        <w:tc>
          <w:tcPr>
            <w:tcW w:w="531" w:type="dxa"/>
            <w:shd w:val="clear" w:color="auto" w:fill="auto"/>
            <w:vAlign w:val="center"/>
            <w:hideMark/>
          </w:tcPr>
          <w:p w14:paraId="5E3314B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7ED4298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不锈钢调整垫片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C49B9A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U型调整插片（0.02、0.05、0.1、0.15、0.5、1.0、2.0mm）每个规格各10片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2364B3C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262626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b/>
                <w:bCs/>
                <w:color w:val="262626"/>
                <w:kern w:val="0"/>
                <w:szCs w:val="21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6950DCC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套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5E32030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FAAE36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9E1F72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CD350C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340A16E4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781BACA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382EF14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内六角扳手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BEBAFF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公制9件套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1BCBBD1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世达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722264D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2C83502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4A64C3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AC6E3B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B1A1E5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2F0FB353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021D004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755BA7A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扭力扳手开口头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83AF17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工作宽度:19mm、24mm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684DD5D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史丹利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0D12809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9DCCE2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6DD236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CA3141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7464D4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5F654A3B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085F4DC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7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2524E10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数字万用表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2D8C7D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3005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2177733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世达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7E8B3B2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3E6A0A6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51E28B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10C2A9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ACB2C0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50CC4C90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4BDDA81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7C38DA7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数显水平尺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C20E45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400mm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04E4959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捷立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504B1C8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6C92C8C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62E452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820ADF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8BF5FD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22FCD7D9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48A2168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6808907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十字批头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B9A97D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防滑抗冲击【65+70+90mm】共3支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64BF196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德力西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123F1EA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套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A888F8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3F77FE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8F32B9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3DC3C2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5E92AB0B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58F1695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2D9EE4C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十字批头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3BAAFC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防滑批头100mm（5支一装）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6BF571A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海贤（五金）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4216EFA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装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04F4086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0F1FB4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E41B9A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A7CBE05" w14:textId="77777777" w:rsidR="001C4D46" w:rsidRPr="001C4D46" w:rsidRDefault="001C4D46" w:rsidP="001C4D4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78EEE698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3BB8AE0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288D38B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MC4压线钳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CC51EF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压接范围2.5～6mm²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4140DD5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德力西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7077372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把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288ACA8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F875E5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73B71F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E9017D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50D293CE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0011599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267F646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测电笔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03C499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2897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23E0153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德力西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669A1C3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把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41397EA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5BC1B7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C758AE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45F8DE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14F226BA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397D1FF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15A1CC4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美工刀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B2642C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18mm（4盒刀片，每盒10片）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05DD236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0FA45FD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把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2FFE90A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3FF472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35A8FA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4448D6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7892684A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28C473C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286203F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锉刀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33ED38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8寸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2C45AFB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世达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0873F3B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把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6359E90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B4DB62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F52566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4CA866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70214761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23B7E76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50DD9CC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锯弓锯条套装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0D3615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可调节锯弓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28494C0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世达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1EF655B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把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6B43885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8D2BEF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7F59EB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4D7A6A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2FB71CDC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47BC57F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274C773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拐尺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B85B71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250*500mm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13CEE0B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028F14F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把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4623E45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9FC395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C31D8D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F58761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625AD11C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1EDAE8E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2024C46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不锈钢直角尺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D8E700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30mm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1C6D0F5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世达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1EF16E8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把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2F2A955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FB062C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CCA584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9A8F8B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646A5549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5114FB6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1C2D83B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卷尺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923772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5m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009EBAF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世达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64770DC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把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4658CE7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7F630A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AB56D0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D258BA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1A672ED5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5E56BB6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38E488B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双爪玻璃吸盘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25D7FC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吸盘直径120mm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47FC41C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德力西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3374172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07A9254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F082D7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7C6420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BDF8E6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5D16ED8A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037C6F4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0295DF3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手套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AA1937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9cm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33A2ABC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3M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02A3B0B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双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5CBFB07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0E126A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8950E0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9487E0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054554B7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53A3A6A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02D4351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护目镜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204B7E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防雾防冲击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2A0ED90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世达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16A8CB6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6490949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9A18B6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56E7FE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B2DC0A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6431BC2B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4FCF95D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6CFD65C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开孔器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036F14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宝塔钻头【4241】直槽4-32mm 十五阶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66D2935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德力西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376B886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335CFE2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18E3DF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8EBD78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AB7B1E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0FB940DC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630CAD1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331120E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量角器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328EBA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150mm角度尺-DL7306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43E5516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4F7130F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44713FD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7A9E99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C73870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70FAEF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58FFDE30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50F9F1B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3B0D6CC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冷压钳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D12D5A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CP-301N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269A31F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宝工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047BBE9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把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A4AF22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839B45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8C7469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FEBED6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4EE458AA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6AFBB9B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7B61E65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水平尺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5CE70C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100mm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0BC9156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世达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3C46D02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03AD64A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DFB42B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B3C585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515582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45AC667B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292A531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59823A1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抹布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3FA91D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30*30cm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6EBAB68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0BF8705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张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54FBA99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5A56E0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67AE58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3C41D7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76A1A0FF" w14:textId="77777777" w:rsidTr="00E41A3C">
        <w:trPr>
          <w:trHeight w:val="702"/>
        </w:trPr>
        <w:tc>
          <w:tcPr>
            <w:tcW w:w="531" w:type="dxa"/>
            <w:shd w:val="clear" w:color="auto" w:fill="auto"/>
            <w:vAlign w:val="center"/>
            <w:hideMark/>
          </w:tcPr>
          <w:p w14:paraId="01E4525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7290403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导线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2FC27D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软导线1.5mm²（黄绿2卷、棕5卷、蓝5卷）100米一卷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3E9237C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易初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0A73B09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盘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34AEAD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C1F633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B2D0DA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A721BC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005DAD71" w14:textId="77777777" w:rsidTr="00E41A3C">
        <w:trPr>
          <w:trHeight w:val="679"/>
        </w:trPr>
        <w:tc>
          <w:tcPr>
            <w:tcW w:w="531" w:type="dxa"/>
            <w:shd w:val="clear" w:color="auto" w:fill="auto"/>
            <w:vAlign w:val="center"/>
            <w:hideMark/>
          </w:tcPr>
          <w:p w14:paraId="31AA5DC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23ACEE8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导线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C4708C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软导线1.0mm²（黄绿10卷、黄25卷、绿25卷）100米一卷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0C29B24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易初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36A9602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盘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AD9A20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A2926A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7BBCAA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A5A2C2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237556B4" w14:textId="77777777" w:rsidTr="00E41A3C">
        <w:trPr>
          <w:trHeight w:val="702"/>
        </w:trPr>
        <w:tc>
          <w:tcPr>
            <w:tcW w:w="531" w:type="dxa"/>
            <w:shd w:val="clear" w:color="auto" w:fill="auto"/>
            <w:vAlign w:val="center"/>
            <w:hideMark/>
          </w:tcPr>
          <w:p w14:paraId="24D37B8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2ECC434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导线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D3D046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软导线0.75mm²（红15卷、绿30卷、蓝15卷）100米一卷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58DEE3E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易初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79DA9BF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盘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529F2F2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FE0908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51689E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CB629F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36816478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678C0D0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6E24795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木板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84F1E6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长228cm，宽73.4cm，厚2.4cm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5E4E174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74DFF20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块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4E5504A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EA1771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3621B6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5C0F4E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见样品</w:t>
            </w:r>
          </w:p>
        </w:tc>
      </w:tr>
      <w:tr w:rsidR="001C4D46" w:rsidRPr="001C4D46" w14:paraId="284EAC32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1CF81BC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7A05BFE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MC4（公母头）带芯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9A0BDF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1000V；30A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36A38E1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proofErr w:type="spellStart"/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suntree</w:t>
            </w:r>
            <w:proofErr w:type="spellEnd"/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3B8F8D8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套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0D36621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A5D0C1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EA5364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3211C7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0FC55E1B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6D30CA4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583" w:type="dxa"/>
            <w:vMerge w:val="restart"/>
            <w:shd w:val="clear" w:color="auto" w:fill="auto"/>
            <w:vAlign w:val="center"/>
            <w:hideMark/>
          </w:tcPr>
          <w:p w14:paraId="531F713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线管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848499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A型16线管（4米一根）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083B04B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广东联塑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5B2F92A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根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4B19EBC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C772CB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2FAAF1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61BB39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6235E63E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21B7F8C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33</w:t>
            </w:r>
          </w:p>
        </w:tc>
        <w:tc>
          <w:tcPr>
            <w:tcW w:w="2583" w:type="dxa"/>
            <w:vMerge/>
            <w:vAlign w:val="center"/>
            <w:hideMark/>
          </w:tcPr>
          <w:p w14:paraId="117903C4" w14:textId="77777777" w:rsidR="001C4D46" w:rsidRPr="001C4D46" w:rsidRDefault="001C4D46" w:rsidP="001C4D4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A9232B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A型20线管（4米一根）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05B19A3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广东联塑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0976C94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根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2D13E48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F33236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7E1F2C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22B4D0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0DCE05A6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48CED24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583" w:type="dxa"/>
            <w:vMerge/>
            <w:vAlign w:val="center"/>
            <w:hideMark/>
          </w:tcPr>
          <w:p w14:paraId="7F5C7650" w14:textId="77777777" w:rsidR="001C4D46" w:rsidRPr="001C4D46" w:rsidRDefault="001C4D46" w:rsidP="001C4D4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933D5C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A型25线管（4米一根）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749DBAF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广东联塑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621A76F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根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2C53990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E23A36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841514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CD90CD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531863B0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33BB629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583" w:type="dxa"/>
            <w:vMerge w:val="restart"/>
            <w:shd w:val="clear" w:color="auto" w:fill="auto"/>
            <w:vAlign w:val="center"/>
            <w:hideMark/>
          </w:tcPr>
          <w:p w14:paraId="689C571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杯梳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0C55DA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16杯梳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3EA5A84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广东联塑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74358DD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45909B4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7A2930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2EFDE1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727208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6962CF12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69B5460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583" w:type="dxa"/>
            <w:vMerge/>
            <w:vAlign w:val="center"/>
            <w:hideMark/>
          </w:tcPr>
          <w:p w14:paraId="37B13D12" w14:textId="77777777" w:rsidR="001C4D46" w:rsidRPr="001C4D46" w:rsidRDefault="001C4D46" w:rsidP="001C4D4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580A11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20杯梳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52B01EF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广东联塑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49A07AA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2C8EA78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7BE6CE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F64482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53124F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57562D25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0EAED51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583" w:type="dxa"/>
            <w:vMerge/>
            <w:vAlign w:val="center"/>
            <w:hideMark/>
          </w:tcPr>
          <w:p w14:paraId="7A766153" w14:textId="77777777" w:rsidR="001C4D46" w:rsidRPr="001C4D46" w:rsidRDefault="001C4D46" w:rsidP="001C4D4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A809B4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25杯梳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22D28D0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广东联塑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0279E86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9D6094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32F537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9A20F8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93AFF0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725EBBE1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200EC57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583" w:type="dxa"/>
            <w:vMerge w:val="restart"/>
            <w:shd w:val="clear" w:color="auto" w:fill="auto"/>
            <w:vAlign w:val="center"/>
            <w:hideMark/>
          </w:tcPr>
          <w:p w14:paraId="1E02D0E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管卡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D15468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16管卡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644042C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广东联塑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104E7E9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2E5A7C4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05FB14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2219F3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EE56BA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1A42A14C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375A902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583" w:type="dxa"/>
            <w:vMerge/>
            <w:vAlign w:val="center"/>
            <w:hideMark/>
          </w:tcPr>
          <w:p w14:paraId="0875AE36" w14:textId="77777777" w:rsidR="001C4D46" w:rsidRPr="001C4D46" w:rsidRDefault="001C4D46" w:rsidP="001C4D4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5A8F28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20管卡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5D6E207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广东联塑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64E0E1E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224839B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7DBA5B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070E46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5F605A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35706C6E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09328FB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583" w:type="dxa"/>
            <w:vMerge/>
            <w:vAlign w:val="center"/>
            <w:hideMark/>
          </w:tcPr>
          <w:p w14:paraId="5455127D" w14:textId="77777777" w:rsidR="001C4D46" w:rsidRPr="001C4D46" w:rsidRDefault="001C4D46" w:rsidP="001C4D4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EB3245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25管卡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1986232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广东联塑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49FE76B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421C25A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CDCC70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CCCA8E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2781FF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7CBB58C8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34FC75E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583" w:type="dxa"/>
            <w:vMerge w:val="restart"/>
            <w:shd w:val="clear" w:color="auto" w:fill="auto"/>
            <w:vAlign w:val="center"/>
            <w:hideMark/>
          </w:tcPr>
          <w:p w14:paraId="7268808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线槽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E16B12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A型80*40(4米一根)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3797DCC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广东联塑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57FE429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根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504D9BC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C5F1ED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82E818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B2D1CE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0AA852B6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3A49E2B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583" w:type="dxa"/>
            <w:vMerge/>
            <w:vAlign w:val="center"/>
            <w:hideMark/>
          </w:tcPr>
          <w:p w14:paraId="46E2A804" w14:textId="77777777" w:rsidR="001C4D46" w:rsidRPr="001C4D46" w:rsidRDefault="001C4D46" w:rsidP="001C4D4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0546D5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A型60*40(4米一根)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41F415F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广东联塑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4BFBCA1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根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58504B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B13907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899FBD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65F8CC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5A5F6DF5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7679CE3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583" w:type="dxa"/>
            <w:vMerge/>
            <w:vAlign w:val="center"/>
            <w:hideMark/>
          </w:tcPr>
          <w:p w14:paraId="524D13B1" w14:textId="77777777" w:rsidR="001C4D46" w:rsidRPr="001C4D46" w:rsidRDefault="001C4D46" w:rsidP="001C4D4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1F94A5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A型40*20(4米一根)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03A69C3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广东联塑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29C2C58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根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302017E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A4175D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C52CE8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FC958C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666FF46E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1A0A3B8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583" w:type="dxa"/>
            <w:vMerge/>
            <w:vAlign w:val="center"/>
            <w:hideMark/>
          </w:tcPr>
          <w:p w14:paraId="61C57DAA" w14:textId="77777777" w:rsidR="001C4D46" w:rsidRPr="001C4D46" w:rsidRDefault="001C4D46" w:rsidP="001C4D4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072BCA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A型24*14(4米一根)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7CBCEB1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广东联塑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7694FFF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根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4D2CA2B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46BF7D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D0EC78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B0914C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3EC6386B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700118B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583" w:type="dxa"/>
            <w:vMerge w:val="restart"/>
            <w:shd w:val="clear" w:color="auto" w:fill="auto"/>
            <w:vAlign w:val="center"/>
            <w:hideMark/>
          </w:tcPr>
          <w:p w14:paraId="4790DCC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木螺丝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B71884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M3.5*16(不锈钢)1000颗一包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6D86773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5A986E3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包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24CA24B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9EEE19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C51FDC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082A37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见样品</w:t>
            </w:r>
          </w:p>
        </w:tc>
      </w:tr>
      <w:tr w:rsidR="001C4D46" w:rsidRPr="001C4D46" w14:paraId="7BE06489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556F241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46</w:t>
            </w:r>
          </w:p>
        </w:tc>
        <w:tc>
          <w:tcPr>
            <w:tcW w:w="2583" w:type="dxa"/>
            <w:vMerge/>
            <w:vAlign w:val="center"/>
            <w:hideMark/>
          </w:tcPr>
          <w:p w14:paraId="4D3B18CB" w14:textId="77777777" w:rsidR="001C4D46" w:rsidRPr="001C4D46" w:rsidRDefault="001C4D46" w:rsidP="001C4D4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F32F3E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M5*20(不锈钢)1000颗一包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10C465D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598409D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包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3979D53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1F6937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B837A2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DF1AF5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见样品</w:t>
            </w:r>
          </w:p>
        </w:tc>
      </w:tr>
      <w:tr w:rsidR="001C4D46" w:rsidRPr="001C4D46" w14:paraId="7992EC64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6A7DC3F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01D29B3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扁头自攻螺丝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79A389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M3*14（一盒2000个）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427AEDD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HSY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0103969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01B5A1B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00A729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BDA6F7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5F315A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见样品</w:t>
            </w:r>
          </w:p>
        </w:tc>
      </w:tr>
      <w:tr w:rsidR="001C4D46" w:rsidRPr="001C4D46" w14:paraId="4FFC0303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1483A16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221E8C3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自攻螺丝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8F50E8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3.5*25mm（一斤约355个）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3C3B9CB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55F74D5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0B5E623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EEB860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C8128B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2039F1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见样品</w:t>
            </w:r>
          </w:p>
        </w:tc>
      </w:tr>
      <w:tr w:rsidR="001C4D46" w:rsidRPr="001C4D46" w14:paraId="7B2A13D0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120C5E0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542D0B6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自攻钉十字圆头带垫带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F1A5F6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ST4.8*19(50个一包)(镀锌)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11C9EF9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睿丰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0AF96E8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E117EB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03623B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80608E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A8FD6A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见样品</w:t>
            </w:r>
          </w:p>
        </w:tc>
      </w:tr>
      <w:tr w:rsidR="001C4D46" w:rsidRPr="001C4D46" w14:paraId="1B2B2118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1847024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6E38DCB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导线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67736D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红、黑光伏专用电缆线、4平方，各6卷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7680778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易初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3977501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卷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314748C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6BF173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BEB540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E046F3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6873E9AA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60A14B3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7F3C1A2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O型冷压端子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FC52F0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RV2-6(500只一包）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0AAAE58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59355EA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包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6F7C7C3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5B529A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20B10C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D8F95D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06ADDE1E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41D7FE1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642AE40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片型冷压端子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C7A7D6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DBV2-10(100只一包）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62293C8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63048AD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包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404E6A7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B57185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74DBBE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C2DDE1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427B8280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572EDC9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4E627A2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管型冷压端子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2F400D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VE7508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55D0B1B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423F68A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包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59E324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0FB60F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6C41D7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CABB63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449A6960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174A4CC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04415CF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管型冷压端子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A990B7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VE1008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3C5A690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737B978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包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6771883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9835BD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F67AB0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719673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3C14A289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72C9560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6AB6D9C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管型冷压端子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3CCFC4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VE1508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69F74C5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4F37AA6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包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2591D9C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75BD03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850185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3C372B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0AA9B8A0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7EAC234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791117F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剪管器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FD1539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0-42MM DL2502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3C81BC0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5817140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把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08687FA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BF5F01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508E56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155264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646535B7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2C1C954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3E3E97F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三角尺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257A1F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不锈钢三角尺-DL4040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76EE2B8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2A095C0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把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441C2B9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7C04E4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787527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D731E7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52B52310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19CA8FF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358FE7A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插头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CB7F78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GNT-10S(10A 三脚)10个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689F861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公牛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4AE7824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盒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2E7EF0C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6E7171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A6CEA2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F5FA12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721FE44E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0A0EFFD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59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0D1B618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防水接头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E7A0DC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白色—PG9B（4-8mm） 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5B70586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7FFD174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2B71E14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ADCDB9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5E094B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3B6AD3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002022A5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4C866F8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33418DB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防水接头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4E6536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白色—PG13.5B（6-12mm） 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431ACA3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75CDAA5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6E0C316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4CF408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DECA48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A71F06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15D79F52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6BDDC03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489D77C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波纹管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C088C6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PE-AD21.2（50米）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4EFED1A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方明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20BD36F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卷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5F2E9B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2FCE39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AB467C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5FE3F8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4FB85801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0C07C3A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29F9535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波纹管管卡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CFF360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波纹管固定支架带盖AD21.2（100个）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45C97DD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厚旭扬升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5DECA6B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包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5AC5D5D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2A9548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51C741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F9E874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50FB620F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6E14F47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6895232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波纹管杯梳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C730A7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尼龙接头AD21.2/ M24*1.5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2465CCB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欣博电工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706ADBD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4E7FFD9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50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F30CF9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E98BB1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44EE03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4190441B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56EDC45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00C0430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配电盒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AD8FA5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高380mm，宽381mm，深110mm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2109241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NHP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76BB549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0BA9C9F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BB6457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A94220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FE93B2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见样品</w:t>
            </w:r>
          </w:p>
        </w:tc>
      </w:tr>
      <w:tr w:rsidR="001C4D46" w:rsidRPr="001C4D46" w14:paraId="37B43C82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569184F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4985946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配电盒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49A73E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高296mm，宽230mm，深120mm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545C576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火焱电气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7590F98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55C0BED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E65935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9D1957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860E16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见样品</w:t>
            </w:r>
          </w:p>
        </w:tc>
      </w:tr>
      <w:tr w:rsidR="001C4D46" w:rsidRPr="001C4D46" w14:paraId="0217561F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1882061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1414279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防水接线盒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43F5FE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AG-1212-S 125*125*75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6E5047B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瑞亦达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18DCF76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700CDB7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84BB63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B9A94D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44C66F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17365A8B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544F99C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583" w:type="dxa"/>
            <w:vMerge w:val="restart"/>
            <w:shd w:val="clear" w:color="auto" w:fill="auto"/>
            <w:vAlign w:val="center"/>
            <w:hideMark/>
          </w:tcPr>
          <w:p w14:paraId="1BE57CC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220V LED灯泡（白光）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DF125E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E27功率5W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3747E49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公牛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5C18336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27785D5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FA0CC0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6C0466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95A45D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5170EDAB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1B3C4FB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583" w:type="dxa"/>
            <w:vMerge/>
            <w:vAlign w:val="center"/>
            <w:hideMark/>
          </w:tcPr>
          <w:p w14:paraId="3875DAAC" w14:textId="77777777" w:rsidR="001C4D46" w:rsidRPr="001C4D46" w:rsidRDefault="001C4D46" w:rsidP="001C4D4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C52C05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E27功率9W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2DA9AAD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公牛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610CB14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3EF9FE8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7A780E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008E64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077DD4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6F65F8A8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745AA32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583" w:type="dxa"/>
            <w:vMerge/>
            <w:vAlign w:val="center"/>
            <w:hideMark/>
          </w:tcPr>
          <w:p w14:paraId="0E64E68F" w14:textId="77777777" w:rsidR="001C4D46" w:rsidRPr="001C4D46" w:rsidRDefault="001C4D46" w:rsidP="001C4D4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FEDB5F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E27功率12W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6D69CF0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公牛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0F37BEF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68A5125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FBE92C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D1225C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C40075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7C9D5873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3601287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17193ED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220V三色变光LED灯泡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E8C91C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E27功率9W 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31C23B3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262626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b/>
                <w:bCs/>
                <w:color w:val="262626"/>
                <w:kern w:val="0"/>
                <w:szCs w:val="21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036598D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6BA592B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9F9BD0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CD4E9C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F19D21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1453FA2D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3B57386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6831D33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24V直流LED灯泡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A81A73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E27功率9W(红、绿、白)各3个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3AF9FEC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岩迪之光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23B0829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458EDAA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46840C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E898D3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DFAA9E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17E19693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74B1574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72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0D06204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86型明装底盒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F109B2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正泰开关插座86型明装底盒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7B1E22A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4E25476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0731EEC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1A1008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89E57D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D9DC02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2F2D1636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445A494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47C4E89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86灯座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81BBC6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普通款暗装灯座E27 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0B17833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262626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b/>
                <w:bCs/>
                <w:color w:val="262626"/>
                <w:kern w:val="0"/>
                <w:szCs w:val="21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201115D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4A7EC80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CCD350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777F7A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0649EC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46E31A5E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6FB9D32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74157D3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开关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7724F3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一开单控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775705D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60870C5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37F1A20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BE29FE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01CDF7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EB6D3A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11C6DDFF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11775A7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2929E87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开关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7C7794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一开双控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4A83F85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43DB559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506F1A8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158BDD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47818C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E5A85A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2FEBB1CA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153F303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1418F5E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开关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C9EAB4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一开多控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0E1CE4F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0589618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026E500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D01F9C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FD85F8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AD6724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0D275B27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0010669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0F8594D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开关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2AB6F2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二开单控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55D45FF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4F734A5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4F8B72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49796E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68420A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5E5D4F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0AF5CE35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39E097C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5501119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开关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50C413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三开单控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622DDA4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141AC73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6258FCB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AE2F43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FC064C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2E7355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3FD3A043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12F46FF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674E687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开关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6099C0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三开双控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79B4993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2067459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34E5DE6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1926E8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9A84CE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89BE60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2A09846C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34B7F36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1C1B237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开关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82D131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四开单控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5441C79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7A93108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76EEAE2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D9B687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E04029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AE40E6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2FC3AA5A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4A29F88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7A090C7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开关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82FE89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四开双控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70FB3EC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71A4222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40BFCFB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990A8A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DA3BEB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DD8C32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20847A7C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006B09D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4855E2D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插座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1ED620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一开五孔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2AD6CD5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0D901C7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6CA0818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4960DC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B9A8CB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316108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5C2156DC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155BBB6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3E8F641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插座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DFF793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斜五孔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6CDAB31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1D1526F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4F85833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0079D8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F327DD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F124D0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29D2D9D3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060E2FE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55FE571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插座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95F496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一开三孔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778F8B3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58DBDF6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061604A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5BC4D4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3EDB73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19AC70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030B1F2D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18FB2B8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85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217C467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7A8C17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7号 30节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6012B17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南孚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482F2E1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550939D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DFC0FF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9FD7F6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D0D51E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4C87F797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5CB7AD5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377D077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接线端子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294BFB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TE1508（适用于1.5mm平方双线）（100个一包）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2F8CAF7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IFULIS/</w:t>
            </w:r>
            <w:proofErr w:type="spellStart"/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DCrimp</w:t>
            </w:r>
            <w:proofErr w:type="spellEnd"/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43355BF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711557A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AD1CFA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E1930D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773476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3CCDF4D9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1732314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3D78B81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创可贴</w:t>
            </w:r>
            <w:bookmarkStart w:id="0" w:name="_GoBack"/>
            <w:bookmarkEnd w:id="0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B3ADC4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100片 × 1盒 含药型（伤口愈合止血消炎止痛）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7C20DFF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云南白药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143DCB1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21A53DF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B48372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C78B2F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D77ED0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1E44F823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4436FC9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780B20C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树脂瓦片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DF5488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瓦片（长*宽104厘米*22厘米） 面积27平方米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25EC8C4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262626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b/>
                <w:bCs/>
                <w:color w:val="262626"/>
                <w:kern w:val="0"/>
                <w:szCs w:val="21"/>
              </w:rPr>
              <w:t>/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7ECF72A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kern w:val="0"/>
                <w:szCs w:val="21"/>
              </w:rPr>
              <w:t>套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776FA86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19D130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1EF944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F189CD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见样品</w:t>
            </w:r>
          </w:p>
        </w:tc>
      </w:tr>
      <w:tr w:rsidR="001C4D46" w:rsidRPr="001C4D46" w14:paraId="60028D8A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56F0141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3BB053E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压线钳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690115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DL-L610绝缘端子压接钳9寸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0FF5646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得力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5419E01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7FB6CB4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2A1B62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0D652D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9348C9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126B5F36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5CFCDDA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44DF518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验电器插座相位仪测试仪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646861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电源地线零线火线极性检测器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1A943F5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公牛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444D90B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6EB4ABB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42C8E6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C5F05A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469303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058FBFEE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3C305B0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02E724C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正泰交流熔断器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87BB52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RT28N-32X 2P 熔断器含熔芯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3CE1432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28D92F1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2EF15B7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C4F3F6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73FEB0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A27024B" w14:textId="77777777" w:rsidR="001C4D46" w:rsidRPr="001C4D46" w:rsidRDefault="001C4D46" w:rsidP="001C4D4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0FD04FE1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76C2C84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3733C29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正泰交流熔断器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7BD342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RT28N-32X 3P 熔断器含熔芯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1086D4C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1F9E700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C3C6ED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574438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850938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76395073" w14:textId="77777777" w:rsidR="001C4D46" w:rsidRPr="001C4D46" w:rsidRDefault="001C4D46" w:rsidP="001C4D4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14349D23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4595273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5E4283E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正泰直流断路器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8CC630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2P  40A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13FF0EE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3AEAAEB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583CBE2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D57AFB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7FBE4C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5839695" w14:textId="77777777" w:rsidR="001C4D46" w:rsidRPr="001C4D46" w:rsidRDefault="001C4D46" w:rsidP="001C4D4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2D625ACC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417CF45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31F04F4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正泰断路器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B1EE94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4P  20A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1BE749D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130988D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6FD2721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770F1F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2FE8CE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A717355" w14:textId="77777777" w:rsidR="001C4D46" w:rsidRPr="001C4D46" w:rsidRDefault="001C4D46" w:rsidP="001C4D4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7E7E91D1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3142128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7058984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正泰断路器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1D70A8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2P 63A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01BBA70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1702693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528A4D8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ECC0A0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4A9A94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4BCFD080" w14:textId="77777777" w:rsidR="001C4D46" w:rsidRPr="001C4D46" w:rsidRDefault="001C4D46" w:rsidP="001C4D4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0B5D7804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58ACFE8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3A72CB8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正泰断路器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0F6E7A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4P  32A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7B2234A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6A49F67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3280A49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C38317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2CF7E6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4D31D24B" w14:textId="77777777" w:rsidR="001C4D46" w:rsidRPr="001C4D46" w:rsidRDefault="001C4D46" w:rsidP="001C4D4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29EBC6A7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1BD1F31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01332F1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正泰直流浪涌保护器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3A1DA9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NXU-IIG 40kA/500V 2P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134AF7B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3E0F1E2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6504DCD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6988F9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5C8DD1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25D650F0" w14:textId="77777777" w:rsidR="001C4D46" w:rsidRPr="001C4D46" w:rsidRDefault="001C4D46" w:rsidP="001C4D4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76AA9CF1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5530C8B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98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336CD15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正泰交流浪涌保护器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0A8B48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NXU-ⅡG 40kA/440V 4P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13226D6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2ACC7BB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01B2C6C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2810CC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BD3D62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8CB9F4A" w14:textId="77777777" w:rsidR="001C4D46" w:rsidRPr="001C4D46" w:rsidRDefault="001C4D46" w:rsidP="001C4D4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537F0C17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0A53B93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66CCC85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互锁附件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92D8B5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配施耐德C65H-DC 互锁附件 EA9Z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4347601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施耐德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243F651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2F162FC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133818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FFD775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29D7B672" w14:textId="77777777" w:rsidR="001C4D46" w:rsidRPr="001C4D46" w:rsidRDefault="001C4D46" w:rsidP="001C4D4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1DB51A91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4BFFBA4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3F78DAA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自动重合闸光伏费控断路器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A69727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4P光伏费控  32A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5A5A113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PUDDPOW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4C53ECE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4AB37BE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2A4688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84A5A8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77EFCCD" w14:textId="77777777" w:rsidR="001C4D46" w:rsidRPr="001C4D46" w:rsidRDefault="001C4D46" w:rsidP="001C4D4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5C079384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47C8FB3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016DA90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自动重合闸光伏费控断路器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6FA2D8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2P光伏费控  32A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26B2B3C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PUDDPOW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30A681C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7ECE600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E46BC1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AABA12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7551BE89" w14:textId="77777777" w:rsidR="001C4D46" w:rsidRPr="001C4D46" w:rsidRDefault="001C4D46" w:rsidP="001C4D4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4F9D9DD3" w14:textId="77777777" w:rsidTr="00E41A3C">
        <w:trPr>
          <w:trHeight w:val="720"/>
        </w:trPr>
        <w:tc>
          <w:tcPr>
            <w:tcW w:w="531" w:type="dxa"/>
            <w:shd w:val="clear" w:color="auto" w:fill="auto"/>
            <w:vAlign w:val="center"/>
            <w:hideMark/>
          </w:tcPr>
          <w:p w14:paraId="29B311A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1BCE225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三相四线电子式电能表(导轨)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E08F77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DTSU666 220/380V0.25-0.5(80)A导轨表4P昆仑通讯上进下出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490B6EF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56AD03E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467B664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7103FF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573803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B0B67E6" w14:textId="77777777" w:rsidR="001C4D46" w:rsidRPr="001C4D46" w:rsidRDefault="001C4D46" w:rsidP="001C4D4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2DF38974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6CBC752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610FFEE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双电源定时转换开关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DB3617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常规不断电定时切换【220V】 32A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25AF529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GCDQCN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51FF8F4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54290B6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5A87D5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BDD282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E5B41AF" w14:textId="77777777" w:rsidR="001C4D46" w:rsidRPr="001C4D46" w:rsidRDefault="001C4D46" w:rsidP="001C4D4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232C8C79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72ECE76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4A1D944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光伏刀闸隔离开关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BCF633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NH3-63 2P 32A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0E1EA1A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482D628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02AD35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5FA0D0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4D2219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C5EFD69" w14:textId="77777777" w:rsidR="001C4D46" w:rsidRPr="001C4D46" w:rsidRDefault="001C4D46" w:rsidP="001C4D4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22E98DD8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7F15C3F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149CFB1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单相导轨式电能表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559ACB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DDSU666 5-80A 昆仑带485背光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3C4414D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1AE0D70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3EA6B7C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CE4637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0C9C6B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7D8600C" w14:textId="77777777" w:rsidR="001C4D46" w:rsidRPr="001C4D46" w:rsidRDefault="001C4D46" w:rsidP="001C4D4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5A883A3A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74F3627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2E1AF08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空气开关漏电保护器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A8B21F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2P 16A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26A4062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7D8C1FA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03A7AA6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2401B3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05FD30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772ED402" w14:textId="77777777" w:rsidR="001C4D46" w:rsidRPr="001C4D46" w:rsidRDefault="001C4D46" w:rsidP="001C4D4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37DBBF26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372EA1B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14:paraId="43B73DD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正泰交流浪涌保护器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67CB612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NXU-ⅡG-40kA/385V-2P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0059FF8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7AD0EB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51AB4E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C9A3CF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421AD3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2AFFF160" w14:textId="77777777" w:rsidR="001C4D46" w:rsidRPr="001C4D46" w:rsidRDefault="001C4D46" w:rsidP="001C4D4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2AD11611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0440F56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2583" w:type="dxa"/>
            <w:shd w:val="clear" w:color="000000" w:fill="FFFFFF"/>
            <w:noWrap/>
            <w:vAlign w:val="center"/>
            <w:hideMark/>
          </w:tcPr>
          <w:p w14:paraId="27DBF79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正泰熔断器</w:t>
            </w: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14:paraId="3CB5FF1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（10*38）底座RT28N-32X 1P 熔断器含熔芯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2D073D9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9D3955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514F44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FEB770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741DBF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64A1B607" w14:textId="77777777" w:rsidR="001C4D46" w:rsidRPr="001C4D46" w:rsidRDefault="001C4D46" w:rsidP="001C4D4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4569FC48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324856C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2583" w:type="dxa"/>
            <w:shd w:val="clear" w:color="auto" w:fill="auto"/>
            <w:noWrap/>
            <w:vAlign w:val="center"/>
            <w:hideMark/>
          </w:tcPr>
          <w:p w14:paraId="36CED15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德力西dz47s空气开关</w:t>
            </w: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14:paraId="3742DBC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2P C10</w:t>
            </w:r>
          </w:p>
        </w:tc>
        <w:tc>
          <w:tcPr>
            <w:tcW w:w="1581" w:type="dxa"/>
            <w:shd w:val="clear" w:color="000000" w:fill="FFFFFF"/>
            <w:noWrap/>
            <w:vAlign w:val="center"/>
            <w:hideMark/>
          </w:tcPr>
          <w:p w14:paraId="1AF6A9A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德力西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3D73A4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2E3314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0E70E5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B1E28C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F100A5B" w14:textId="77777777" w:rsidR="001C4D46" w:rsidRPr="001C4D46" w:rsidRDefault="001C4D46" w:rsidP="001C4D4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4E3DBC04" w14:textId="77777777" w:rsidTr="00E41A3C">
        <w:trPr>
          <w:trHeight w:val="2539"/>
        </w:trPr>
        <w:tc>
          <w:tcPr>
            <w:tcW w:w="531" w:type="dxa"/>
            <w:shd w:val="clear" w:color="auto" w:fill="auto"/>
            <w:vAlign w:val="center"/>
            <w:hideMark/>
          </w:tcPr>
          <w:p w14:paraId="0E002AF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110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653CC86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▲可调直流稳压电源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7E165FE" w14:textId="77777777" w:rsidR="001C4D46" w:rsidRPr="001C4D46" w:rsidRDefault="001C4D46" w:rsidP="001C4D46">
            <w:pPr>
              <w:widowControl/>
              <w:jc w:val="left"/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输入电压:AC110-220V±10% 50Hz</w:t>
            </w:r>
            <w:r w:rsidRPr="001C4D46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br/>
              <w:t>工作环境:-10°C ~ +40°C 储存环境:-20°C ~ +80°C，输出电压0-200V连续可调，输出电流0-5A连续可调，面板设4-1/2位数字电压、电流表，电压分辨率0.01V，电流分辨率0.001A，面板参数设定由4只旋转编码器设定，可记忆预设定参数10组；以太网接口，支持远程开关机、远程电压（CV）设置、远程电流（CC）设置，以及远程查看工作状态。</w:t>
            </w:r>
            <w:r w:rsidRPr="001C4D46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br/>
              <w:t>电压稳定度:≤0.1% 电流稳定度:≤0.2% 负载稳定度:≤0.2%；纹波及噪声:≤0.05%(有效值)；投标提供产品照片与上位机软件控制界面截图。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4D12B92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迈胜电源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6256255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DE39DCD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0298C7A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4FEF75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463A857" w14:textId="77777777" w:rsidR="001C4D46" w:rsidRPr="001C4D46" w:rsidRDefault="001C4D46" w:rsidP="001C4D4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030DAF83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3162B7F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7C97947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插头插座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E27DC3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龙榜5孔25A中圆 插头+插座为一套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3A3735EB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龙榜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731C445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E76EB3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32A719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E53F10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551ED6A" w14:textId="77777777" w:rsidR="001C4D46" w:rsidRPr="001C4D46" w:rsidRDefault="001C4D46" w:rsidP="001C4D4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6E309EED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3F12EA5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36F0CEF2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内存卡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F3FEA5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EX【128G】无人机4K高速存储卡170MB/s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620CD514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闪立（数码）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21574E3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2D5F4CD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C12F5C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E6B6C78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A2D12A2" w14:textId="77777777" w:rsidR="001C4D46" w:rsidRPr="001C4D46" w:rsidRDefault="001C4D46" w:rsidP="001C4D4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5EA3FFE6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5A4DCE4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7893891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锂电钻工作挂袋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EFF3529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X606电钻袋标配：无腰带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2FA73ED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博勒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3E22628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482A6CC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E9C97D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879E2C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76FCE32C" w14:textId="77777777" w:rsidR="001C4D46" w:rsidRPr="001C4D46" w:rsidRDefault="001C4D46" w:rsidP="001C4D4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6F622192" w14:textId="77777777" w:rsidTr="00E41A3C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14:paraId="549D109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6D45881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腰挂收纳工袋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F81B5D1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X508腰包标配：无腰带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4E28CAE6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博勒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0DFCA75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30AC3030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8C15FC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D8433E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23C8F4C0" w14:textId="77777777" w:rsidR="001C4D46" w:rsidRPr="001C4D46" w:rsidRDefault="001C4D46" w:rsidP="001C4D4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D46" w:rsidRPr="001C4D46" w14:paraId="3787A723" w14:textId="77777777" w:rsidTr="00E41A3C">
        <w:trPr>
          <w:trHeight w:val="1920"/>
        </w:trPr>
        <w:tc>
          <w:tcPr>
            <w:tcW w:w="531" w:type="dxa"/>
            <w:shd w:val="clear" w:color="auto" w:fill="auto"/>
            <w:vAlign w:val="center"/>
            <w:hideMark/>
          </w:tcPr>
          <w:p w14:paraId="22AEC43E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115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14:paraId="3805497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▲</w:t>
            </w: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DE14C74" w14:textId="77777777" w:rsidR="001C4D46" w:rsidRPr="001C4D46" w:rsidRDefault="001C4D46" w:rsidP="001C4D46">
            <w:pPr>
              <w:widowControl/>
              <w:jc w:val="left"/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磷酸铁锂电池包;车规级电芯，额定容量50.0Ah;额定电压48V;BMS具有电压、电流充放电自动均衡控制以及远程可编程控制，通讯接口:CAN/RS485，配备以太网适配器可与本项目可调直流稳压电源通信，并自动设定电源的CV、CC参数自动匹配不同阶段的充电参数</w:t>
            </w:r>
            <w:r w:rsidRPr="001C4D46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br/>
              <w:t>长:33.5cm、宽:35cm、高:13.5cm，投标时提供充电的参数截图。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073EC447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力多威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0DFC8BDF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2C8EA6B5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79E262C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92B5D93" w14:textId="77777777" w:rsidR="001C4D46" w:rsidRPr="001C4D46" w:rsidRDefault="001C4D46" w:rsidP="001C4D4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FB17FFB" w14:textId="77777777" w:rsidR="001C4D46" w:rsidRPr="001C4D46" w:rsidRDefault="001C4D46" w:rsidP="001C4D4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1C4D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03A83047" w14:textId="00EF4E12" w:rsidR="00E41A3C" w:rsidRPr="00E41A3C" w:rsidRDefault="001C4D46" w:rsidP="001C4D46">
      <w:pPr>
        <w:spacing w:line="360" w:lineRule="auto"/>
        <w:rPr>
          <w:rFonts w:asciiTheme="minorEastAsia" w:hAnsiTheme="minorEastAsia" w:hint="eastAsia"/>
          <w:b/>
          <w:bCs/>
          <w:sz w:val="24"/>
          <w:szCs w:val="24"/>
        </w:rPr>
      </w:pPr>
      <w:r w:rsidRPr="001C4D46">
        <w:rPr>
          <w:rFonts w:hint="eastAsia"/>
          <w:b/>
          <w:bCs/>
          <w:sz w:val="24"/>
          <w:szCs w:val="24"/>
        </w:rPr>
        <w:t xml:space="preserve"> </w:t>
      </w:r>
      <w:r w:rsidRPr="001C4D46">
        <w:rPr>
          <w:b/>
          <w:bCs/>
          <w:sz w:val="24"/>
          <w:szCs w:val="24"/>
        </w:rPr>
        <w:t xml:space="preserve"> </w:t>
      </w:r>
      <w:r w:rsidRPr="001C4D46">
        <w:rPr>
          <w:rFonts w:asciiTheme="minorEastAsia" w:hAnsiTheme="minorEastAsia"/>
          <w:sz w:val="24"/>
          <w:szCs w:val="24"/>
        </w:rPr>
        <w:t xml:space="preserve"> </w:t>
      </w:r>
      <w:r w:rsidR="00E41A3C">
        <w:rPr>
          <w:rFonts w:asciiTheme="minorEastAsia" w:hAnsiTheme="minorEastAsia"/>
          <w:sz w:val="24"/>
          <w:szCs w:val="24"/>
        </w:rPr>
        <w:t xml:space="preserve">                                                                         </w:t>
      </w:r>
      <w:r w:rsidR="00E41A3C" w:rsidRPr="00E41A3C">
        <w:rPr>
          <w:rFonts w:asciiTheme="minorEastAsia" w:hAnsiTheme="minorEastAsia"/>
          <w:b/>
          <w:bCs/>
          <w:sz w:val="24"/>
          <w:szCs w:val="24"/>
        </w:rPr>
        <w:t xml:space="preserve">  </w:t>
      </w:r>
      <w:r w:rsidR="00E41A3C" w:rsidRPr="00E41A3C">
        <w:rPr>
          <w:rFonts w:asciiTheme="minorEastAsia" w:hAnsiTheme="minorEastAsia" w:hint="eastAsia"/>
          <w:b/>
          <w:bCs/>
          <w:sz w:val="24"/>
          <w:szCs w:val="24"/>
        </w:rPr>
        <w:t>合计：</w:t>
      </w:r>
    </w:p>
    <w:p w14:paraId="459A40FC" w14:textId="77777777" w:rsidR="00E41A3C" w:rsidRDefault="00E41A3C" w:rsidP="001C4D46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775060EF" w14:textId="6650D222" w:rsidR="00182ED9" w:rsidRPr="00E41A3C" w:rsidRDefault="001C4D46" w:rsidP="001C4D46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 w:rsidRPr="00E41A3C">
        <w:rPr>
          <w:rFonts w:asciiTheme="minorEastAsia" w:hAnsiTheme="minorEastAsia" w:hint="eastAsia"/>
          <w:b/>
          <w:bCs/>
          <w:sz w:val="24"/>
          <w:szCs w:val="24"/>
        </w:rPr>
        <w:t>采购需求：</w:t>
      </w:r>
    </w:p>
    <w:p w14:paraId="3ECAD69E" w14:textId="1DE1B238" w:rsidR="001C4D46" w:rsidRPr="001C4D46" w:rsidRDefault="001C4D46" w:rsidP="00E41A3C">
      <w:pPr>
        <w:spacing w:line="360" w:lineRule="auto"/>
        <w:ind w:left="720" w:hangingChars="300" w:hanging="72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</w:t>
      </w:r>
      <w:r w:rsidR="00E41A3C">
        <w:rPr>
          <w:rFonts w:asciiTheme="minorEastAsia" w:hAnsiTheme="minorEastAsia"/>
          <w:sz w:val="24"/>
          <w:szCs w:val="24"/>
        </w:rPr>
        <w:t>1</w:t>
      </w:r>
      <w:r w:rsidR="00E41A3C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本采购为</w:t>
      </w:r>
      <w:r w:rsidRPr="001C4D46">
        <w:rPr>
          <w:rFonts w:asciiTheme="minorEastAsia" w:hAnsiTheme="minorEastAsia" w:hint="eastAsia"/>
          <w:sz w:val="24"/>
          <w:szCs w:val="24"/>
        </w:rPr>
        <w:t>第三届全国职业技能大赛可再生能源项目</w:t>
      </w:r>
      <w:r>
        <w:rPr>
          <w:rFonts w:asciiTheme="minorEastAsia" w:hAnsiTheme="minorEastAsia" w:hint="eastAsia"/>
          <w:sz w:val="24"/>
          <w:szCs w:val="24"/>
        </w:rPr>
        <w:t>假期训练比赛耗材，</w:t>
      </w:r>
      <w:r w:rsidRPr="001C4D46">
        <w:rPr>
          <w:rFonts w:asciiTheme="minorEastAsia" w:hAnsiTheme="minorEastAsia" w:hint="eastAsia"/>
          <w:sz w:val="24"/>
          <w:szCs w:val="24"/>
        </w:rPr>
        <w:t>所有材料需满足第三届全国职业技能大赛可再生能源项目比赛要求</w:t>
      </w:r>
      <w:r w:rsidR="00E41A3C">
        <w:rPr>
          <w:rFonts w:asciiTheme="minorEastAsia" w:hAnsiTheme="minorEastAsia" w:hint="eastAsia"/>
          <w:sz w:val="24"/>
          <w:szCs w:val="24"/>
        </w:rPr>
        <w:t>；</w:t>
      </w:r>
    </w:p>
    <w:p w14:paraId="06983A3A" w14:textId="7D47B8E1" w:rsidR="001C4D46" w:rsidRPr="001C4D46" w:rsidRDefault="00E41A3C" w:rsidP="00E41A3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1C4D46" w:rsidRPr="001C4D46">
        <w:rPr>
          <w:rFonts w:asciiTheme="minorEastAsia" w:hAnsiTheme="minorEastAsia" w:hint="eastAsia"/>
          <w:sz w:val="24"/>
          <w:szCs w:val="24"/>
        </w:rPr>
        <w:t>打▲项目为重要技术指标，投标时需提供详细技术说明图片以及产品具体规格型号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14:paraId="4E26170E" w14:textId="3F6A3D2F" w:rsidR="001C4D46" w:rsidRPr="001C4D46" w:rsidRDefault="00E41A3C" w:rsidP="00E41A3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1C4D46" w:rsidRPr="001C4D46">
        <w:rPr>
          <w:rFonts w:asciiTheme="minorEastAsia" w:hAnsiTheme="minorEastAsia" w:hint="eastAsia"/>
          <w:sz w:val="24"/>
          <w:szCs w:val="24"/>
        </w:rPr>
        <w:t>为不影响比赛</w:t>
      </w:r>
      <w:r>
        <w:rPr>
          <w:rFonts w:asciiTheme="minorEastAsia" w:hAnsiTheme="minorEastAsia" w:hint="eastAsia"/>
          <w:sz w:val="24"/>
          <w:szCs w:val="24"/>
        </w:rPr>
        <w:t>训练</w:t>
      </w:r>
      <w:r w:rsidR="001C4D46" w:rsidRPr="001C4D46">
        <w:rPr>
          <w:rFonts w:asciiTheme="minorEastAsia" w:hAnsiTheme="minorEastAsia" w:hint="eastAsia"/>
          <w:sz w:val="24"/>
          <w:szCs w:val="24"/>
        </w:rPr>
        <w:t>时间，</w:t>
      </w:r>
      <w:r w:rsidRPr="001C4D46">
        <w:rPr>
          <w:rFonts w:asciiTheme="minorEastAsia" w:hAnsiTheme="minorEastAsia" w:hint="eastAsia"/>
          <w:sz w:val="24"/>
          <w:szCs w:val="24"/>
        </w:rPr>
        <w:t>需在</w:t>
      </w:r>
      <w:r w:rsidR="001C4D46" w:rsidRPr="001C4D46">
        <w:rPr>
          <w:rFonts w:asciiTheme="minorEastAsia" w:hAnsiTheme="minorEastAsia" w:hint="eastAsia"/>
          <w:sz w:val="24"/>
          <w:szCs w:val="24"/>
        </w:rPr>
        <w:t>中标后7天内供货。</w:t>
      </w:r>
    </w:p>
    <w:sectPr w:rsidR="001C4D46" w:rsidRPr="001C4D46" w:rsidSect="00182E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6DF2"/>
    <w:multiLevelType w:val="hybridMultilevel"/>
    <w:tmpl w:val="D03AC2E8"/>
    <w:lvl w:ilvl="0" w:tplc="9E40958E">
      <w:start w:val="1"/>
      <w:numFmt w:val="japaneseCounting"/>
      <w:lvlText w:val="%1、"/>
      <w:lvlJc w:val="left"/>
      <w:pPr>
        <w:ind w:left="720" w:hanging="720"/>
      </w:pPr>
      <w:rPr>
        <w:b w:val="0"/>
        <w:color w:val="auto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3714D"/>
    <w:rsid w:val="00182ED9"/>
    <w:rsid w:val="001C4D46"/>
    <w:rsid w:val="0073714D"/>
    <w:rsid w:val="00E41A3C"/>
    <w:rsid w:val="00F4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FB8FD"/>
  <w15:chartTrackingRefBased/>
  <w15:docId w15:val="{2FB9D9B5-2C4E-428C-9893-49F34DA7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182ED9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4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江苏省扬州技师学院(填报)</dc:creator>
  <cp:keywords/>
  <dc:description/>
  <cp:lastModifiedBy>江苏省扬州技师学院(填报)</cp:lastModifiedBy>
  <cp:revision>2</cp:revision>
  <dcterms:created xsi:type="dcterms:W3CDTF">2025-07-14T07:30:00Z</dcterms:created>
  <dcterms:modified xsi:type="dcterms:W3CDTF">2025-07-14T07:54:00Z</dcterms:modified>
</cp:coreProperties>
</file>